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F75CD" w14:textId="36410557" w:rsidR="00370F88" w:rsidRDefault="00370F88" w:rsidP="00370F88">
      <w:pPr>
        <w:spacing w:line="259" w:lineRule="auto"/>
      </w:pPr>
    </w:p>
    <w:p w14:paraId="2D0730D6" w14:textId="77777777" w:rsidR="00370F8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line="259" w:lineRule="auto"/>
        <w:ind w:right="45"/>
        <w:jc w:val="center"/>
      </w:pPr>
      <w:r>
        <w:rPr>
          <w:rFonts w:ascii="Arial" w:eastAsia="Arial" w:hAnsi="Arial" w:cs="Arial"/>
          <w:sz w:val="36"/>
        </w:rPr>
        <w:t xml:space="preserve"> </w:t>
      </w:r>
    </w:p>
    <w:p w14:paraId="07E959C9" w14:textId="77777777" w:rsidR="00370F88" w:rsidRPr="00370F8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7" w:line="259" w:lineRule="auto"/>
        <w:ind w:right="45"/>
        <w:jc w:val="center"/>
        <w:rPr>
          <w:rFonts w:ascii="Calibri" w:hAnsi="Calibri" w:cs="Calibri"/>
          <w:b/>
          <w:bCs/>
          <w:sz w:val="36"/>
          <w:szCs w:val="36"/>
        </w:rPr>
      </w:pPr>
      <w:bookmarkStart w:id="0" w:name="_Hlk201501371"/>
      <w:r w:rsidRPr="00370F88">
        <w:rPr>
          <w:rFonts w:ascii="Calibri" w:hAnsi="Calibri" w:cs="Calibri"/>
          <w:b/>
          <w:bCs/>
          <w:sz w:val="36"/>
          <w:szCs w:val="36"/>
        </w:rPr>
        <w:t xml:space="preserve">Marché de prestations de remorquage des véhicules mis sous scellés par les autorités judiciaires pour l’ensemble des services judiciaires de la Cour d’appel de DOUAI </w:t>
      </w:r>
    </w:p>
    <w:p w14:paraId="1E2637E8" w14:textId="77777777" w:rsidR="00370F88" w:rsidRPr="008872A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7" w:line="259" w:lineRule="auto"/>
        <w:ind w:right="45"/>
        <w:rPr>
          <w:rFonts w:ascii="Arial" w:hAnsi="Arial" w:cs="Arial"/>
          <w:sz w:val="28"/>
          <w:szCs w:val="28"/>
        </w:rPr>
      </w:pPr>
    </w:p>
    <w:p w14:paraId="560962C2" w14:textId="4C80B2AC" w:rsidR="002A5418" w:rsidRPr="00370F88" w:rsidRDefault="00370F88" w:rsidP="002A541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7" w:line="259" w:lineRule="auto"/>
        <w:ind w:right="45"/>
        <w:rPr>
          <w:rFonts w:ascii="Arial" w:hAnsi="Arial" w:cs="Arial"/>
          <w:sz w:val="22"/>
          <w:szCs w:val="22"/>
        </w:rPr>
      </w:pPr>
      <w:r w:rsidRPr="00370F88">
        <w:rPr>
          <w:rFonts w:ascii="Arial" w:hAnsi="Arial" w:cs="Arial"/>
          <w:sz w:val="22"/>
          <w:szCs w:val="22"/>
        </w:rPr>
        <w:t xml:space="preserve">- Lot 1 : Remorquage aller depuis les arrondissements judiciaires de </w:t>
      </w:r>
      <w:r w:rsidR="002A5418" w:rsidRPr="00370F88">
        <w:rPr>
          <w:rFonts w:ascii="Arial" w:hAnsi="Arial" w:cs="Arial"/>
          <w:sz w:val="22"/>
          <w:szCs w:val="22"/>
        </w:rPr>
        <w:t>Boulogne-sur-Mer</w:t>
      </w:r>
      <w:r w:rsidR="002A5418">
        <w:rPr>
          <w:rFonts w:ascii="Arial" w:hAnsi="Arial" w:cs="Arial"/>
          <w:sz w:val="22"/>
          <w:szCs w:val="22"/>
        </w:rPr>
        <w:t>,</w:t>
      </w:r>
    </w:p>
    <w:p w14:paraId="3B3B887D" w14:textId="411E8FD5" w:rsidR="00370F88" w:rsidRPr="00370F8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7" w:line="259" w:lineRule="auto"/>
        <w:ind w:right="45"/>
        <w:rPr>
          <w:rFonts w:ascii="Arial" w:hAnsi="Arial" w:cs="Arial"/>
          <w:sz w:val="22"/>
          <w:szCs w:val="22"/>
        </w:rPr>
      </w:pPr>
      <w:r w:rsidRPr="00370F88">
        <w:rPr>
          <w:rFonts w:ascii="Arial" w:hAnsi="Arial" w:cs="Arial"/>
          <w:sz w:val="22"/>
          <w:szCs w:val="22"/>
        </w:rPr>
        <w:t>Lille, Dunkerque et Saint-Omer</w:t>
      </w:r>
    </w:p>
    <w:p w14:paraId="75EFE8A4" w14:textId="77777777" w:rsidR="00370F88" w:rsidRPr="00370F8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7" w:line="259" w:lineRule="auto"/>
        <w:ind w:right="45"/>
        <w:rPr>
          <w:rFonts w:ascii="Arial" w:hAnsi="Arial" w:cs="Arial"/>
          <w:sz w:val="22"/>
          <w:szCs w:val="22"/>
        </w:rPr>
      </w:pPr>
      <w:r w:rsidRPr="00370F88">
        <w:rPr>
          <w:rFonts w:ascii="Arial" w:hAnsi="Arial" w:cs="Arial"/>
          <w:sz w:val="22"/>
          <w:szCs w:val="22"/>
        </w:rPr>
        <w:t>- Lot 2 : Remorquage aller depuis l’arrondissement judiciaire d’Avesnes-sur-Helpe</w:t>
      </w:r>
    </w:p>
    <w:p w14:paraId="0FBCD57D" w14:textId="77777777" w:rsidR="00370F88" w:rsidRPr="00370F8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7" w:line="259" w:lineRule="auto"/>
        <w:ind w:right="45"/>
        <w:rPr>
          <w:rFonts w:ascii="Arial" w:hAnsi="Arial" w:cs="Arial"/>
          <w:sz w:val="22"/>
          <w:szCs w:val="22"/>
        </w:rPr>
      </w:pPr>
      <w:r w:rsidRPr="00370F88">
        <w:rPr>
          <w:rFonts w:ascii="Arial" w:hAnsi="Arial" w:cs="Arial"/>
          <w:sz w:val="22"/>
          <w:szCs w:val="22"/>
        </w:rPr>
        <w:t>- Lot 3 : Remorquage aller depuis les arrondissements judiciaires de Valenciennes, Cambrai et Douai</w:t>
      </w:r>
    </w:p>
    <w:p w14:paraId="5A56E444" w14:textId="647FF138" w:rsidR="00370F88" w:rsidRPr="00370F8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7" w:line="259" w:lineRule="auto"/>
        <w:ind w:right="45"/>
        <w:rPr>
          <w:rFonts w:ascii="Arial" w:hAnsi="Arial" w:cs="Arial"/>
          <w:sz w:val="22"/>
          <w:szCs w:val="22"/>
        </w:rPr>
      </w:pPr>
      <w:r w:rsidRPr="00370F88">
        <w:rPr>
          <w:rFonts w:ascii="Arial" w:hAnsi="Arial" w:cs="Arial"/>
          <w:sz w:val="22"/>
          <w:szCs w:val="22"/>
        </w:rPr>
        <w:t>- Lot 4 : Remorquage aller depuis les arrondissements judiciaires d’Arras et Béthune</w:t>
      </w:r>
    </w:p>
    <w:p w14:paraId="0FA5DF5E" w14:textId="3A7778FE" w:rsidR="00370F88" w:rsidRPr="00370F8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7" w:line="259" w:lineRule="auto"/>
        <w:ind w:right="45"/>
        <w:rPr>
          <w:rFonts w:ascii="Arial" w:hAnsi="Arial" w:cs="Arial"/>
          <w:sz w:val="22"/>
          <w:szCs w:val="22"/>
        </w:rPr>
      </w:pPr>
      <w:r w:rsidRPr="00370F88">
        <w:rPr>
          <w:rFonts w:ascii="Arial" w:hAnsi="Arial" w:cs="Arial"/>
          <w:sz w:val="22"/>
          <w:szCs w:val="22"/>
        </w:rPr>
        <w:t xml:space="preserve">- Lot </w:t>
      </w:r>
      <w:r w:rsidR="002A5418">
        <w:rPr>
          <w:rFonts w:ascii="Arial" w:hAnsi="Arial" w:cs="Arial"/>
          <w:sz w:val="22"/>
          <w:szCs w:val="22"/>
        </w:rPr>
        <w:t>5</w:t>
      </w:r>
      <w:r w:rsidRPr="00370F88">
        <w:rPr>
          <w:rFonts w:ascii="Arial" w:hAnsi="Arial" w:cs="Arial"/>
          <w:sz w:val="22"/>
          <w:szCs w:val="22"/>
        </w:rPr>
        <w:t xml:space="preserve"> : Remorquage retour depuis le centre de gestion d’Hazebrouck</w:t>
      </w:r>
    </w:p>
    <w:p w14:paraId="6976DA2F" w14:textId="77777777" w:rsidR="00370F88" w:rsidRPr="008872A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7" w:line="259" w:lineRule="auto"/>
        <w:ind w:right="45"/>
        <w:rPr>
          <w:rFonts w:ascii="Arial" w:hAnsi="Arial" w:cs="Arial"/>
          <w:sz w:val="22"/>
          <w:szCs w:val="22"/>
        </w:rPr>
      </w:pPr>
    </w:p>
    <w:p w14:paraId="0F9D3064" w14:textId="52B4D8D4" w:rsidR="00370F88" w:rsidRPr="00370F8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7" w:line="259" w:lineRule="auto"/>
        <w:ind w:right="45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Cadre de réponse technique</w:t>
      </w:r>
    </w:p>
    <w:p w14:paraId="1C5634B6" w14:textId="77777777" w:rsidR="00370F8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16" w:line="259" w:lineRule="auto"/>
        <w:ind w:right="45"/>
        <w:jc w:val="center"/>
      </w:pPr>
      <w:r>
        <w:rPr>
          <w:rFonts w:ascii="Arial" w:eastAsia="Arial" w:hAnsi="Arial" w:cs="Arial"/>
        </w:rPr>
        <w:t xml:space="preserve"> </w:t>
      </w:r>
    </w:p>
    <w:p w14:paraId="3230EF6D" w14:textId="5ED600C3" w:rsidR="00370F88" w:rsidRDefault="00370F88" w:rsidP="00370F88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line="259" w:lineRule="auto"/>
        <w:ind w:right="45"/>
        <w:jc w:val="center"/>
      </w:pPr>
      <w:r>
        <w:rPr>
          <w:rFonts w:ascii="Arial" w:eastAsia="Arial" w:hAnsi="Arial" w:cs="Arial"/>
        </w:rPr>
        <w:t xml:space="preserve">Marché n° </w:t>
      </w:r>
      <w:r w:rsidR="00402E47">
        <w:rPr>
          <w:rFonts w:ascii="Arial" w:eastAsia="Arial" w:hAnsi="Arial" w:cs="Arial"/>
        </w:rPr>
        <w:t>CADOUAI</w:t>
      </w:r>
      <w:r>
        <w:rPr>
          <w:rFonts w:ascii="Arial" w:eastAsia="Arial" w:hAnsi="Arial" w:cs="Arial"/>
        </w:rPr>
        <w:t xml:space="preserve"> 1-2025 </w:t>
      </w:r>
    </w:p>
    <w:p w14:paraId="2DEFCDAB" w14:textId="15C4B07E" w:rsidR="00370F88" w:rsidRPr="004B6541" w:rsidRDefault="00370F88" w:rsidP="004B6541">
      <w:pPr>
        <w:pBdr>
          <w:top w:val="single" w:sz="8" w:space="0" w:color="000000"/>
          <w:left w:val="single" w:sz="8" w:space="0" w:color="000000"/>
          <w:bottom w:val="single" w:sz="15" w:space="0" w:color="000000"/>
          <w:right w:val="single" w:sz="15" w:space="0" w:color="000000"/>
        </w:pBdr>
        <w:spacing w:after="35" w:line="259" w:lineRule="auto"/>
        <w:ind w:right="45"/>
        <w:jc w:val="center"/>
      </w:pPr>
      <w:r>
        <w:rPr>
          <w:rFonts w:ascii="Arial" w:eastAsia="Arial" w:hAnsi="Arial" w:cs="Arial"/>
        </w:rPr>
        <w:t xml:space="preserve"> </w:t>
      </w:r>
      <w:bookmarkEnd w:id="0"/>
    </w:p>
    <w:p w14:paraId="5F67BE5E" w14:textId="44EF2351" w:rsidR="004B6541" w:rsidRPr="004B6541" w:rsidRDefault="004B6541" w:rsidP="004B6541">
      <w:pPr>
        <w:spacing w:after="129" w:line="259" w:lineRule="auto"/>
        <w:jc w:val="center"/>
        <w:rPr>
          <w:rFonts w:ascii="Calibri" w:hAnsi="Calibri" w:cs="Calibri"/>
          <w:sz w:val="40"/>
          <w:szCs w:val="40"/>
        </w:rPr>
      </w:pPr>
      <w:r w:rsidRPr="00595089">
        <w:rPr>
          <w:rFonts w:ascii="Calibri" w:hAnsi="Calibri" w:cs="Calibri"/>
          <w:sz w:val="40"/>
          <w:szCs w:val="40"/>
        </w:rPr>
        <w:t xml:space="preserve">Les articles précédés d’un </w:t>
      </w:r>
      <w:r w:rsidRPr="00BD33C1">
        <w:rPr>
          <w:rFonts w:ascii="Wingdings" w:eastAsia="Wingdings" w:hAnsi="Wingdings" w:cs="Wingdings"/>
          <w:color w:val="FF0000"/>
          <w:sz w:val="40"/>
          <w:szCs w:val="40"/>
        </w:rPr>
        <w:t></w:t>
      </w:r>
      <w:r w:rsidRPr="00595089">
        <w:rPr>
          <w:rFonts w:ascii="Calibri" w:hAnsi="Calibri" w:cs="Calibri"/>
          <w:sz w:val="40"/>
          <w:szCs w:val="40"/>
        </w:rPr>
        <w:t>doivent être dûment renseignés par les candidats pour la remise de leur offre.</w:t>
      </w:r>
    </w:p>
    <w:p w14:paraId="633347FF" w14:textId="44FE008B" w:rsidR="00370F88" w:rsidRPr="005059F7" w:rsidRDefault="00370F88" w:rsidP="00370F88">
      <w:pPr>
        <w:suppressAutoHyphens w:val="0"/>
        <w:jc w:val="center"/>
        <w:rPr>
          <w:rFonts w:ascii="Calibri" w:hAnsi="Calibri" w:cs="Calibri"/>
          <w:b/>
          <w:bCs/>
          <w:color w:val="0000CC"/>
          <w:kern w:val="0"/>
          <w:sz w:val="40"/>
          <w:szCs w:val="40"/>
          <w:lang w:eastAsia="fr-FR"/>
        </w:rPr>
      </w:pPr>
      <w:r w:rsidRPr="005059F7">
        <w:rPr>
          <w:rFonts w:ascii="Calibri" w:hAnsi="Calibri" w:cs="Calibri"/>
          <w:b/>
          <w:bCs/>
          <w:color w:val="0000CC"/>
          <w:kern w:val="0"/>
          <w:sz w:val="40"/>
          <w:szCs w:val="40"/>
          <w:lang w:eastAsia="fr-FR"/>
        </w:rPr>
        <w:t xml:space="preserve">NOM DU </w:t>
      </w:r>
      <w:proofErr w:type="gramStart"/>
      <w:r w:rsidRPr="005059F7">
        <w:rPr>
          <w:rFonts w:ascii="Calibri" w:hAnsi="Calibri" w:cs="Calibri"/>
          <w:b/>
          <w:bCs/>
          <w:color w:val="0000CC"/>
          <w:kern w:val="0"/>
          <w:sz w:val="40"/>
          <w:szCs w:val="40"/>
          <w:lang w:eastAsia="fr-FR"/>
        </w:rPr>
        <w:t xml:space="preserve">CANDIDAT  </w:t>
      </w:r>
      <w:r w:rsidRPr="005059F7">
        <w:rPr>
          <w:rFonts w:ascii="Wingdings" w:eastAsia="Wingdings" w:hAnsi="Wingdings" w:cs="Wingdings"/>
          <w:color w:val="FF0000"/>
          <w:sz w:val="56"/>
          <w:szCs w:val="56"/>
        </w:rPr>
        <w:t></w:t>
      </w:r>
      <w:r w:rsidRPr="005059F7">
        <w:rPr>
          <w:rFonts w:ascii="Calibri" w:eastAsia="Arial Unicode MS" w:hAnsi="Calibri" w:cs="Calibri"/>
          <w:kern w:val="3"/>
          <w:sz w:val="22"/>
        </w:rPr>
        <w:t>.</w:t>
      </w:r>
      <w:r w:rsidRPr="005059F7">
        <w:rPr>
          <w:rFonts w:ascii="Calibri" w:hAnsi="Calibri" w:cs="Calibri"/>
          <w:b/>
          <w:bCs/>
          <w:color w:val="0000CC"/>
          <w:kern w:val="0"/>
          <w:sz w:val="40"/>
          <w:szCs w:val="40"/>
          <w:lang w:eastAsia="fr-FR"/>
        </w:rPr>
        <w:t>…</w:t>
      </w:r>
      <w:proofErr w:type="gramEnd"/>
      <w:r w:rsidRPr="005059F7">
        <w:rPr>
          <w:rFonts w:ascii="Calibri" w:hAnsi="Calibri" w:cs="Calibri"/>
          <w:b/>
          <w:bCs/>
          <w:color w:val="0000CC"/>
          <w:kern w:val="0"/>
          <w:sz w:val="40"/>
          <w:szCs w:val="40"/>
          <w:lang w:eastAsia="fr-FR"/>
        </w:rPr>
        <w:t>…………………………………………</w:t>
      </w:r>
    </w:p>
    <w:p w14:paraId="415DEF68" w14:textId="77777777" w:rsidR="00370F88" w:rsidRPr="005059F7" w:rsidRDefault="00370F88" w:rsidP="00370F88">
      <w:pPr>
        <w:suppressAutoHyphens w:val="0"/>
        <w:jc w:val="center"/>
        <w:rPr>
          <w:rFonts w:ascii="Calibri" w:hAnsi="Calibri" w:cs="Calibri"/>
          <w:b/>
          <w:bCs/>
          <w:color w:val="0000CC"/>
          <w:kern w:val="0"/>
          <w:sz w:val="40"/>
          <w:szCs w:val="40"/>
          <w:lang w:eastAsia="fr-FR"/>
        </w:rPr>
      </w:pPr>
    </w:p>
    <w:p w14:paraId="4BB64697" w14:textId="77777777" w:rsidR="00370F88" w:rsidRPr="005059F7" w:rsidRDefault="00370F88" w:rsidP="00370F88">
      <w:pPr>
        <w:suppressAutoHyphens w:val="0"/>
        <w:jc w:val="center"/>
        <w:rPr>
          <w:rFonts w:ascii="Calibri" w:hAnsi="Calibri" w:cs="Calibri"/>
          <w:b/>
          <w:bCs/>
          <w:color w:val="0000CC"/>
          <w:kern w:val="0"/>
          <w:sz w:val="40"/>
          <w:szCs w:val="40"/>
          <w:lang w:eastAsia="fr-FR"/>
        </w:rPr>
      </w:pPr>
      <w:proofErr w:type="gramStart"/>
      <w:r w:rsidRPr="005059F7">
        <w:rPr>
          <w:rFonts w:ascii="Calibri" w:hAnsi="Calibri" w:cs="Calibri"/>
          <w:b/>
          <w:bCs/>
          <w:color w:val="0000CC"/>
          <w:kern w:val="0"/>
          <w:sz w:val="40"/>
          <w:szCs w:val="40"/>
          <w:lang w:eastAsia="fr-FR"/>
        </w:rPr>
        <w:t>pour</w:t>
      </w:r>
      <w:proofErr w:type="gramEnd"/>
      <w:r w:rsidRPr="005059F7">
        <w:rPr>
          <w:rFonts w:ascii="Calibri" w:hAnsi="Calibri" w:cs="Calibri"/>
          <w:b/>
          <w:bCs/>
          <w:color w:val="0000CC"/>
          <w:kern w:val="0"/>
          <w:sz w:val="40"/>
          <w:szCs w:val="40"/>
          <w:lang w:eastAsia="fr-FR"/>
        </w:rPr>
        <w:t xml:space="preserve"> le lot N° </w:t>
      </w:r>
      <w:r w:rsidRPr="005059F7">
        <w:rPr>
          <w:rFonts w:ascii="Wingdings" w:eastAsia="Wingdings" w:hAnsi="Wingdings" w:cs="Wingdings"/>
          <w:color w:val="FF0000"/>
          <w:sz w:val="56"/>
          <w:szCs w:val="56"/>
        </w:rPr>
        <w:t></w:t>
      </w:r>
      <w:r w:rsidRPr="005059F7">
        <w:rPr>
          <w:rFonts w:ascii="Calibri" w:eastAsia="Arial Unicode MS" w:hAnsi="Calibri" w:cs="Calibri"/>
          <w:kern w:val="3"/>
          <w:sz w:val="22"/>
        </w:rPr>
        <w:t>.</w:t>
      </w:r>
      <w:r w:rsidRPr="005059F7">
        <w:rPr>
          <w:rFonts w:ascii="Calibri" w:hAnsi="Calibri" w:cs="Calibri"/>
          <w:b/>
          <w:bCs/>
          <w:color w:val="0000CC"/>
          <w:kern w:val="0"/>
          <w:sz w:val="40"/>
          <w:szCs w:val="40"/>
          <w:lang w:eastAsia="fr-FR"/>
        </w:rPr>
        <w:t>…………………………………………………….</w:t>
      </w:r>
    </w:p>
    <w:p w14:paraId="669C8811" w14:textId="77777777" w:rsidR="003E6652" w:rsidRDefault="003E6652" w:rsidP="00370F88">
      <w:pPr>
        <w:rPr>
          <w:rFonts w:asciiTheme="minorHAnsi" w:hAnsiTheme="minorHAnsi" w:cstheme="minorHAnsi"/>
          <w:sz w:val="24"/>
          <w:szCs w:val="24"/>
        </w:rPr>
      </w:pPr>
    </w:p>
    <w:p w14:paraId="42CFC981" w14:textId="3AC3C729" w:rsidR="003E6652" w:rsidRPr="004B6541" w:rsidRDefault="00EA1006" w:rsidP="004B6541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</w:rPr>
      </w:pPr>
      <w:r w:rsidRPr="004B6541">
        <w:rPr>
          <w:rFonts w:asciiTheme="minorHAnsi" w:hAnsiTheme="minorHAnsi" w:cstheme="minorHAnsi"/>
          <w:b/>
          <w:bCs/>
          <w:color w:val="FF0000"/>
          <w:sz w:val="32"/>
          <w:szCs w:val="32"/>
        </w:rPr>
        <w:t>Le candidat peut joindre</w:t>
      </w:r>
      <w:r w:rsidR="00293465" w:rsidRPr="004B6541">
        <w:rPr>
          <w:rFonts w:asciiTheme="minorHAnsi" w:hAnsiTheme="minorHAnsi" w:cstheme="minorHAnsi"/>
          <w:b/>
          <w:bCs/>
          <w:color w:val="FF0000"/>
          <w:sz w:val="32"/>
          <w:szCs w:val="32"/>
        </w:rPr>
        <w:t xml:space="preserve"> toute annexe qu’il estime utile à la compréhension et à la valorisation de sa réponse techniqu</w:t>
      </w:r>
      <w:r w:rsidR="004B6541">
        <w:rPr>
          <w:rFonts w:asciiTheme="minorHAnsi" w:hAnsiTheme="minorHAnsi" w:cstheme="minorHAnsi"/>
          <w:b/>
          <w:bCs/>
          <w:color w:val="FF0000"/>
          <w:sz w:val="32"/>
          <w:szCs w:val="32"/>
        </w:rPr>
        <w:t>e</w:t>
      </w:r>
    </w:p>
    <w:p w14:paraId="2CB8ECC1" w14:textId="77777777" w:rsidR="003E6652" w:rsidRDefault="003E6652" w:rsidP="00370F88">
      <w:pPr>
        <w:rPr>
          <w:rFonts w:asciiTheme="minorHAnsi" w:hAnsiTheme="minorHAnsi" w:cstheme="minorHAnsi"/>
          <w:sz w:val="24"/>
          <w:szCs w:val="24"/>
        </w:rPr>
      </w:pPr>
    </w:p>
    <w:p w14:paraId="40A25B74" w14:textId="63C25D45" w:rsidR="00370F88" w:rsidRDefault="00370F88" w:rsidP="00370F88">
      <w:pPr>
        <w:rPr>
          <w:rFonts w:asciiTheme="minorHAnsi" w:hAnsiTheme="minorHAnsi" w:cstheme="minorHAnsi"/>
          <w:sz w:val="24"/>
          <w:szCs w:val="24"/>
        </w:rPr>
      </w:pPr>
      <w:r w:rsidRPr="00370F88">
        <w:rPr>
          <w:rFonts w:asciiTheme="minorHAnsi" w:hAnsiTheme="minorHAnsi" w:cstheme="minorHAnsi"/>
          <w:sz w:val="24"/>
          <w:szCs w:val="24"/>
        </w:rPr>
        <w:t xml:space="preserve">Conformément au règlement de consultation, le présent </w:t>
      </w:r>
      <w:r w:rsidR="004B6541">
        <w:rPr>
          <w:rFonts w:asciiTheme="minorHAnsi" w:hAnsiTheme="minorHAnsi" w:cstheme="minorHAnsi"/>
          <w:sz w:val="24"/>
          <w:szCs w:val="24"/>
        </w:rPr>
        <w:t>cadre réponse</w:t>
      </w:r>
      <w:r w:rsidRPr="00370F88">
        <w:rPr>
          <w:rFonts w:asciiTheme="minorHAnsi" w:hAnsiTheme="minorHAnsi" w:cstheme="minorHAnsi"/>
          <w:sz w:val="24"/>
          <w:szCs w:val="24"/>
        </w:rPr>
        <w:t xml:space="preserve"> constitue la justification de l’offre au regard du critère suivant : </w:t>
      </w:r>
    </w:p>
    <w:p w14:paraId="32811D93" w14:textId="1E584D65" w:rsidR="00313042" w:rsidRDefault="00313042" w:rsidP="00370F88">
      <w:pPr>
        <w:rPr>
          <w:rFonts w:asciiTheme="minorHAnsi" w:hAnsiTheme="minorHAnsi" w:cstheme="minorHAnsi"/>
          <w:sz w:val="24"/>
          <w:szCs w:val="24"/>
        </w:rPr>
      </w:pPr>
    </w:p>
    <w:p w14:paraId="3C9DEFFC" w14:textId="77777777" w:rsidR="00313042" w:rsidRPr="00370F88" w:rsidRDefault="00313042" w:rsidP="00370F88">
      <w:pPr>
        <w:rPr>
          <w:rFonts w:asciiTheme="minorHAnsi" w:hAnsiTheme="minorHAnsi" w:cstheme="minorHAnsi"/>
          <w:sz w:val="24"/>
          <w:szCs w:val="24"/>
        </w:rPr>
      </w:pPr>
    </w:p>
    <w:p w14:paraId="2F9B4224" w14:textId="77777777" w:rsidR="00370F88" w:rsidRPr="00370F88" w:rsidRDefault="00370F88" w:rsidP="00370F88">
      <w:pPr>
        <w:rPr>
          <w:rFonts w:asciiTheme="minorHAnsi" w:hAnsiTheme="minorHAnsi" w:cstheme="minorHAnsi"/>
          <w:sz w:val="24"/>
          <w:szCs w:val="24"/>
        </w:rPr>
      </w:pPr>
    </w:p>
    <w:p w14:paraId="281E60D5" w14:textId="499B30AE" w:rsidR="00370F88" w:rsidRPr="004B6541" w:rsidRDefault="00370F88" w:rsidP="004B654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70F88">
        <w:rPr>
          <w:rFonts w:asciiTheme="minorHAnsi" w:hAnsiTheme="minorHAnsi" w:cstheme="minorHAnsi"/>
          <w:b/>
          <w:sz w:val="24"/>
          <w:szCs w:val="24"/>
        </w:rPr>
        <w:lastRenderedPageBreak/>
        <w:t>VALEUR TECHNIQUE (pondérée à 40 %)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370F88" w14:paraId="77506DCD" w14:textId="77777777" w:rsidTr="00370F88">
        <w:tc>
          <w:tcPr>
            <w:tcW w:w="9204" w:type="dxa"/>
            <w:shd w:val="clear" w:color="auto" w:fill="DBE5F1" w:themeFill="accent1" w:themeFillTint="33"/>
          </w:tcPr>
          <w:p w14:paraId="24A53DEB" w14:textId="77777777" w:rsidR="00370F88" w:rsidRDefault="00712AE1" w:rsidP="00712AE1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bookmarkStart w:id="1" w:name="_Hlk201501706"/>
            <w:r w:rsidRPr="00712AE1">
              <w:rPr>
                <w:rFonts w:ascii="Calibri" w:hAnsi="Calibri" w:cs="Calibri"/>
                <w:b/>
                <w:bCs/>
                <w:sz w:val="32"/>
                <w:szCs w:val="32"/>
              </w:rPr>
              <w:t>Moyens humains consacrés aux prestations</w:t>
            </w:r>
          </w:p>
          <w:p w14:paraId="4E5A3FDA" w14:textId="1CA5EDEC" w:rsidR="00712AE1" w:rsidRDefault="00712AE1" w:rsidP="00712AE1">
            <w:pPr>
              <w:rPr>
                <w:sz w:val="22"/>
                <w:szCs w:val="22"/>
              </w:rPr>
            </w:pPr>
          </w:p>
        </w:tc>
      </w:tr>
      <w:bookmarkEnd w:id="1"/>
    </w:tbl>
    <w:p w14:paraId="29F4822D" w14:textId="2432C0CE" w:rsidR="00370F88" w:rsidRDefault="00370F88" w:rsidP="008968AB">
      <w:pPr>
        <w:rPr>
          <w:sz w:val="22"/>
          <w:szCs w:val="22"/>
        </w:rPr>
      </w:pPr>
    </w:p>
    <w:p w14:paraId="4A1B6B1D" w14:textId="18E90DEE" w:rsidR="00370F88" w:rsidRDefault="00370F88" w:rsidP="008968AB">
      <w:pPr>
        <w:rPr>
          <w:sz w:val="22"/>
          <w:szCs w:val="22"/>
        </w:rPr>
      </w:pPr>
      <w:bookmarkStart w:id="2" w:name="_Hlk202367081"/>
    </w:p>
    <w:p w14:paraId="6EB9F838" w14:textId="71151F7E" w:rsidR="00370F88" w:rsidRPr="00912FD5" w:rsidRDefault="00370F88" w:rsidP="00370F88">
      <w:pPr>
        <w:widowControl w:val="0"/>
        <w:numPr>
          <w:ilvl w:val="0"/>
          <w:numId w:val="16"/>
        </w:num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  <w:r w:rsidRPr="00912FD5">
        <w:rPr>
          <w:rStyle w:val="lev"/>
          <w:rFonts w:ascii="Calibri" w:hAnsi="Calibri" w:cs="Calibri"/>
          <w:sz w:val="28"/>
          <w:szCs w:val="28"/>
        </w:rPr>
        <w:t xml:space="preserve">Présentation des effectifs (administratifs et techniques) y compris le personnel d’encadrement dédiés au marché et joindre un </w:t>
      </w:r>
      <w:r w:rsidRPr="00F36DCF">
        <w:rPr>
          <w:rStyle w:val="lev"/>
          <w:rFonts w:ascii="Calibri" w:hAnsi="Calibri" w:cs="Calibri"/>
          <w:sz w:val="28"/>
          <w:szCs w:val="28"/>
          <w:u w:val="single"/>
        </w:rPr>
        <w:t xml:space="preserve">organigramme </w:t>
      </w:r>
      <w:r w:rsidRPr="00912FD5">
        <w:rPr>
          <w:rStyle w:val="lev"/>
          <w:rFonts w:ascii="Calibri" w:hAnsi="Calibri" w:cs="Calibri"/>
          <w:sz w:val="28"/>
          <w:szCs w:val="28"/>
        </w:rPr>
        <w:t xml:space="preserve">fonctionnel </w:t>
      </w:r>
      <w:r w:rsidR="00776584">
        <w:rPr>
          <w:rStyle w:val="lev"/>
          <w:rFonts w:ascii="Calibri" w:hAnsi="Calibri" w:cs="Calibri"/>
          <w:sz w:val="28"/>
          <w:szCs w:val="28"/>
        </w:rPr>
        <w:t>présentant l’organisation de la société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370F88" w14:paraId="1E8C2248" w14:textId="77777777" w:rsidTr="00370F88">
        <w:tc>
          <w:tcPr>
            <w:tcW w:w="9204" w:type="dxa"/>
          </w:tcPr>
          <w:p w14:paraId="414D51A4" w14:textId="77777777" w:rsidR="00370F88" w:rsidRDefault="00370F88" w:rsidP="008968AB">
            <w:pPr>
              <w:rPr>
                <w:sz w:val="22"/>
                <w:szCs w:val="22"/>
              </w:rPr>
            </w:pPr>
            <w:bookmarkStart w:id="3" w:name="_Hlk201501609"/>
            <w:bookmarkStart w:id="4" w:name="_Hlk204165908"/>
          </w:p>
          <w:p w14:paraId="4E7F225A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3A8750BE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22A26CE1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0E0B3B2C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270A36DD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48771B4C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055C2A3B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38C170A1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65435E07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64B5A24D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1AF5E5FA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03219112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27C67462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543A419C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7DBBCA6F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6EDA9179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08F9EAF2" w14:textId="77777777" w:rsidR="00370F88" w:rsidRDefault="00370F88" w:rsidP="008968AB">
            <w:pPr>
              <w:rPr>
                <w:sz w:val="22"/>
                <w:szCs w:val="22"/>
              </w:rPr>
            </w:pPr>
          </w:p>
          <w:p w14:paraId="2A912D85" w14:textId="637B3700" w:rsidR="00370F88" w:rsidRDefault="00370F88" w:rsidP="008968AB">
            <w:pPr>
              <w:rPr>
                <w:sz w:val="22"/>
                <w:szCs w:val="22"/>
              </w:rPr>
            </w:pPr>
          </w:p>
        </w:tc>
      </w:tr>
      <w:bookmarkEnd w:id="3"/>
      <w:bookmarkEnd w:id="2"/>
    </w:tbl>
    <w:p w14:paraId="3FC8277F" w14:textId="7CA00A46" w:rsidR="00370F88" w:rsidRDefault="00370F88" w:rsidP="008968AB">
      <w:pPr>
        <w:rPr>
          <w:sz w:val="22"/>
          <w:szCs w:val="22"/>
        </w:rPr>
      </w:pPr>
    </w:p>
    <w:bookmarkEnd w:id="4"/>
    <w:p w14:paraId="4B875E60" w14:textId="77777777" w:rsidR="001322D9" w:rsidRDefault="001322D9" w:rsidP="001322D9">
      <w:pPr>
        <w:rPr>
          <w:sz w:val="22"/>
          <w:szCs w:val="22"/>
        </w:rPr>
      </w:pPr>
    </w:p>
    <w:p w14:paraId="6E5E79BC" w14:textId="51B5E5E4" w:rsidR="004B6541" w:rsidRPr="004B6541" w:rsidRDefault="001322D9" w:rsidP="004B6541">
      <w:pPr>
        <w:pStyle w:val="Paragraphedeliste"/>
        <w:numPr>
          <w:ilvl w:val="0"/>
          <w:numId w:val="16"/>
        </w:numPr>
        <w:tabs>
          <w:tab w:val="left" w:pos="1440"/>
        </w:tabs>
        <w:spacing w:line="100" w:lineRule="atLeast"/>
        <w:jc w:val="both"/>
        <w:rPr>
          <w:rStyle w:val="lev"/>
          <w:rFonts w:ascii="Calibri" w:hAnsi="Calibri" w:cs="Calibri"/>
          <w:b w:val="0"/>
          <w:bCs w:val="0"/>
          <w:i/>
          <w:color w:val="010101"/>
          <w:sz w:val="28"/>
          <w:szCs w:val="28"/>
        </w:rPr>
      </w:pPr>
      <w:r w:rsidRPr="006222A0">
        <w:rPr>
          <w:rStyle w:val="lev"/>
          <w:rFonts w:ascii="Calibri" w:hAnsi="Calibri" w:cs="Calibri"/>
          <w:sz w:val="28"/>
          <w:szCs w:val="28"/>
        </w:rPr>
        <w:t>Présentation des différentes compétences de l’entreprise</w:t>
      </w:r>
      <w:r w:rsidR="002917EB" w:rsidRPr="006222A0">
        <w:rPr>
          <w:rStyle w:val="lev"/>
          <w:rFonts w:ascii="Calibri" w:hAnsi="Calibri" w:cs="Calibri"/>
          <w:sz w:val="28"/>
          <w:szCs w:val="28"/>
        </w:rPr>
        <w:t xml:space="preserve"> et de son organisation</w:t>
      </w:r>
      <w:r w:rsidR="006222A0" w:rsidRPr="006222A0">
        <w:rPr>
          <w:rStyle w:val="lev"/>
          <w:rFonts w:ascii="Calibri" w:hAnsi="Calibri" w:cs="Calibri"/>
          <w:sz w:val="28"/>
          <w:szCs w:val="28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4B6541" w14:paraId="71884424" w14:textId="77777777" w:rsidTr="004F21E5">
        <w:tc>
          <w:tcPr>
            <w:tcW w:w="9204" w:type="dxa"/>
          </w:tcPr>
          <w:p w14:paraId="3ABA7075" w14:textId="77777777" w:rsidR="004B6541" w:rsidRDefault="004B6541" w:rsidP="004F21E5">
            <w:pPr>
              <w:rPr>
                <w:sz w:val="22"/>
                <w:szCs w:val="22"/>
              </w:rPr>
            </w:pPr>
            <w:bookmarkStart w:id="5" w:name="_Hlk204176999"/>
          </w:p>
          <w:p w14:paraId="1D791D23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A5F790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BB27C39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9547485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806D5AD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9403301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EF16915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E591B8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B82D0A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48B8E1B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8D769D1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B033FC2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6B1BE3C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BDBC595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937D166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D69220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54B3690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1793238" w14:textId="77777777" w:rsidR="004B6541" w:rsidRDefault="004B6541" w:rsidP="004F21E5">
            <w:pPr>
              <w:rPr>
                <w:sz w:val="22"/>
                <w:szCs w:val="22"/>
              </w:rPr>
            </w:pPr>
          </w:p>
        </w:tc>
      </w:tr>
    </w:tbl>
    <w:p w14:paraId="13AB02F4" w14:textId="77777777" w:rsidR="004B6541" w:rsidRDefault="004B6541" w:rsidP="004B6541">
      <w:pPr>
        <w:rPr>
          <w:sz w:val="22"/>
          <w:szCs w:val="22"/>
        </w:rPr>
      </w:pPr>
    </w:p>
    <w:p w14:paraId="2476C9B6" w14:textId="1C284A2D" w:rsidR="004B6541" w:rsidRDefault="004B6541" w:rsidP="00B3367A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50B25060" w14:textId="77777777" w:rsidR="00313042" w:rsidRDefault="00313042" w:rsidP="00B3367A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35D163CA" w14:textId="3CEE1E51" w:rsidR="004B6541" w:rsidRDefault="004B6541" w:rsidP="00B3367A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bookmarkEnd w:id="5"/>
    <w:p w14:paraId="695D089C" w14:textId="77777777" w:rsidR="004B6541" w:rsidRPr="00B3367A" w:rsidRDefault="004B6541" w:rsidP="00B3367A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4AE6C3B4" w14:textId="3281E35A" w:rsidR="004B6541" w:rsidRPr="00F36DCF" w:rsidRDefault="00370F88" w:rsidP="004B6541">
      <w:pPr>
        <w:widowControl w:val="0"/>
        <w:numPr>
          <w:ilvl w:val="0"/>
          <w:numId w:val="16"/>
        </w:num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Calibri" w:hAnsi="Calibri" w:cs="Calibri"/>
          <w:sz w:val="28"/>
          <w:szCs w:val="28"/>
        </w:rPr>
      </w:pPr>
      <w:r w:rsidRPr="00912FD5">
        <w:rPr>
          <w:rStyle w:val="lev"/>
          <w:rFonts w:ascii="Calibri" w:hAnsi="Calibri" w:cs="Calibri"/>
          <w:sz w:val="28"/>
          <w:szCs w:val="28"/>
        </w:rPr>
        <w:t>Nom, qualité</w:t>
      </w:r>
      <w:r w:rsidR="00F36DCF">
        <w:rPr>
          <w:rStyle w:val="lev"/>
          <w:rFonts w:ascii="Calibri" w:hAnsi="Calibri" w:cs="Calibri"/>
          <w:sz w:val="28"/>
          <w:szCs w:val="28"/>
        </w:rPr>
        <w:t>, qualifications</w:t>
      </w:r>
      <w:r w:rsidRPr="00912FD5">
        <w:rPr>
          <w:rStyle w:val="lev"/>
          <w:rFonts w:ascii="Calibri" w:hAnsi="Calibri" w:cs="Calibri"/>
          <w:sz w:val="28"/>
          <w:szCs w:val="28"/>
        </w:rPr>
        <w:t xml:space="preserve"> et coordonnées du responsable d’exploitation (</w:t>
      </w:r>
      <w:r w:rsidRPr="00912FD5">
        <w:rPr>
          <w:rStyle w:val="lev"/>
          <w:rFonts w:ascii="Calibri" w:hAnsi="Calibri" w:cs="Calibri"/>
          <w:sz w:val="24"/>
          <w:szCs w:val="24"/>
        </w:rPr>
        <w:t>prévu à l’article 9 de l’acte d’engagement)</w:t>
      </w:r>
      <w:r w:rsidRPr="00912FD5">
        <w:rPr>
          <w:rStyle w:val="lev"/>
          <w:rFonts w:ascii="Calibri" w:hAnsi="Calibri" w:cs="Calibri"/>
          <w:sz w:val="28"/>
          <w:szCs w:val="28"/>
        </w:rPr>
        <w:t>, interlocuteur privilégié du pouvoir adjudicateur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F36DCF" w14:paraId="5B722CB8" w14:textId="77777777" w:rsidTr="004048A9">
        <w:tc>
          <w:tcPr>
            <w:tcW w:w="9204" w:type="dxa"/>
          </w:tcPr>
          <w:p w14:paraId="21A9F8F2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10C00FC5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3329A05B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5EF987D7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25DD3992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32F6502F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2E6EF31E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717189C8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2BBFAD3A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73654F60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10A316C1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5BACADC6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0A935F99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52C71BD1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3B82F359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29BE6FAE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09CF3198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6CAE3D5A" w14:textId="77777777" w:rsidR="00F36DCF" w:rsidRDefault="00F36DCF" w:rsidP="004048A9">
            <w:pPr>
              <w:rPr>
                <w:sz w:val="22"/>
                <w:szCs w:val="22"/>
              </w:rPr>
            </w:pPr>
          </w:p>
          <w:p w14:paraId="73749B2E" w14:textId="77777777" w:rsidR="00F36DCF" w:rsidRDefault="00F36DCF" w:rsidP="004048A9">
            <w:pPr>
              <w:rPr>
                <w:sz w:val="22"/>
                <w:szCs w:val="22"/>
              </w:rPr>
            </w:pPr>
          </w:p>
        </w:tc>
      </w:tr>
    </w:tbl>
    <w:p w14:paraId="5C4B4BD3" w14:textId="6FDA8990" w:rsidR="00776584" w:rsidRDefault="00776584" w:rsidP="00712AE1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3921B70C" w14:textId="77777777" w:rsidR="00F36DCF" w:rsidRDefault="00F36DCF" w:rsidP="00712AE1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776584" w14:paraId="5C3B6129" w14:textId="77777777" w:rsidTr="003674CE">
        <w:tc>
          <w:tcPr>
            <w:tcW w:w="9204" w:type="dxa"/>
            <w:shd w:val="clear" w:color="auto" w:fill="DBE5F1" w:themeFill="accent1" w:themeFillTint="33"/>
          </w:tcPr>
          <w:p w14:paraId="3FFE7227" w14:textId="77777777" w:rsidR="00776584" w:rsidRPr="00370F88" w:rsidRDefault="00776584" w:rsidP="003674C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370F88">
              <w:rPr>
                <w:rFonts w:ascii="Calibri" w:hAnsi="Calibri" w:cs="Calibri"/>
                <w:b/>
                <w:bCs/>
                <w:sz w:val="32"/>
                <w:szCs w:val="32"/>
              </w:rPr>
              <w:t>Organisation proposée dans l’exécution des prestations</w:t>
            </w:r>
          </w:p>
          <w:p w14:paraId="1F6E0ED2" w14:textId="77777777" w:rsidR="00776584" w:rsidRDefault="00776584" w:rsidP="003674CE">
            <w:pPr>
              <w:rPr>
                <w:sz w:val="22"/>
                <w:szCs w:val="22"/>
              </w:rPr>
            </w:pPr>
          </w:p>
        </w:tc>
      </w:tr>
    </w:tbl>
    <w:p w14:paraId="57432D85" w14:textId="77777777" w:rsidR="00776584" w:rsidRDefault="00776584" w:rsidP="00712AE1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2A4B8801" w14:textId="2FAED89B" w:rsidR="00370F88" w:rsidRPr="00F36DCF" w:rsidRDefault="00370F88" w:rsidP="00370F88">
      <w:pPr>
        <w:widowControl w:val="0"/>
        <w:numPr>
          <w:ilvl w:val="0"/>
          <w:numId w:val="16"/>
        </w:num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Calibri" w:hAnsi="Calibri" w:cs="Calibri"/>
          <w:b/>
          <w:bCs/>
          <w:sz w:val="28"/>
          <w:szCs w:val="28"/>
        </w:rPr>
      </w:pPr>
      <w:r w:rsidRPr="00912FD5">
        <w:rPr>
          <w:rStyle w:val="lev"/>
          <w:rFonts w:ascii="Calibri" w:hAnsi="Calibri" w:cs="Calibri"/>
          <w:sz w:val="28"/>
          <w:szCs w:val="28"/>
        </w:rPr>
        <w:t>Décrire les moyens de communication et de coordination mis en place pour assurer le bon déroulement des prestations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4B6541" w14:paraId="5919D938" w14:textId="77777777" w:rsidTr="004F21E5">
        <w:tc>
          <w:tcPr>
            <w:tcW w:w="9204" w:type="dxa"/>
          </w:tcPr>
          <w:p w14:paraId="6F88A91F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8CCED0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8AD9BE1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741D00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2D61C06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AFDBB3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30501A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21E46FA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E95CBB3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3B45491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81CFD8B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B37802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B3D57DF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B610D2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54391A0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C3680F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1FE5566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51F29CF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793B880" w14:textId="77777777" w:rsidR="004B6541" w:rsidRDefault="004B6541" w:rsidP="004F21E5">
            <w:pPr>
              <w:rPr>
                <w:sz w:val="22"/>
                <w:szCs w:val="22"/>
              </w:rPr>
            </w:pPr>
          </w:p>
        </w:tc>
      </w:tr>
    </w:tbl>
    <w:p w14:paraId="4FA0EE5A" w14:textId="0A1F8CC8" w:rsidR="00370F88" w:rsidRDefault="00370F88" w:rsidP="00370F88">
      <w:p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77687BC4" w14:textId="7E61075C" w:rsidR="00F36DCF" w:rsidRDefault="00F36DCF" w:rsidP="00370F88">
      <w:p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6B6449AF" w14:textId="016BA2C2" w:rsidR="00F36DCF" w:rsidRDefault="00F36DCF" w:rsidP="00370F88">
      <w:p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194F9A69" w14:textId="77777777" w:rsidR="00F36DCF" w:rsidRPr="005059F7" w:rsidRDefault="00F36DCF" w:rsidP="00370F88">
      <w:p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4D23F948" w14:textId="51BB91A1" w:rsidR="00370F88" w:rsidRPr="00912FD5" w:rsidRDefault="00370F88" w:rsidP="00370F88">
      <w:pPr>
        <w:widowControl w:val="0"/>
        <w:numPr>
          <w:ilvl w:val="0"/>
          <w:numId w:val="16"/>
        </w:num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  <w:r w:rsidRPr="00912FD5">
        <w:rPr>
          <w:rStyle w:val="lev"/>
          <w:rFonts w:ascii="Calibri" w:hAnsi="Calibri" w:cs="Calibri"/>
          <w:sz w:val="28"/>
          <w:szCs w:val="28"/>
        </w:rPr>
        <w:t>Communiquer les coordonnées de contacts (dont courriel pour l’envoi des bons de commande)</w:t>
      </w:r>
    </w:p>
    <w:p w14:paraId="03D611A5" w14:textId="0986AD11" w:rsidR="00370F88" w:rsidRDefault="00370F88" w:rsidP="00370F88">
      <w:pPr>
        <w:rPr>
          <w:sz w:val="22"/>
          <w:szCs w:val="22"/>
        </w:rPr>
      </w:pPr>
      <w:bookmarkStart w:id="6" w:name="_Hlk201502438"/>
    </w:p>
    <w:bookmarkEnd w:id="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4B6541" w14:paraId="414065E9" w14:textId="77777777" w:rsidTr="004F21E5">
        <w:tc>
          <w:tcPr>
            <w:tcW w:w="9204" w:type="dxa"/>
          </w:tcPr>
          <w:p w14:paraId="36E4BAF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FE564A0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E525898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81D8C78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0A2BBDA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E0D4F0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F9D4ED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0E6027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2FA6FB2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C9BC3EC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EB820C8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8CE86A6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6108106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2327A2D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585F6A0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F532FA5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5578669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9CC5033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E2D7723" w14:textId="77777777" w:rsidR="004B6541" w:rsidRDefault="004B6541" w:rsidP="004F21E5">
            <w:pPr>
              <w:rPr>
                <w:sz w:val="22"/>
                <w:szCs w:val="22"/>
              </w:rPr>
            </w:pPr>
          </w:p>
        </w:tc>
      </w:tr>
    </w:tbl>
    <w:p w14:paraId="5D1FD405" w14:textId="77777777" w:rsidR="00370F88" w:rsidRDefault="00370F88" w:rsidP="00370F88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74A00811" w14:textId="77777777" w:rsidR="003E6652" w:rsidRPr="00DD62CB" w:rsidRDefault="003E6652" w:rsidP="00370F88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087018D9" w14:textId="647AAE07" w:rsidR="00370F88" w:rsidRPr="003E6652" w:rsidRDefault="00370F88" w:rsidP="003E6652">
      <w:pPr>
        <w:widowControl w:val="0"/>
        <w:numPr>
          <w:ilvl w:val="0"/>
          <w:numId w:val="16"/>
        </w:num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Calibri" w:hAnsi="Calibri" w:cs="Calibri"/>
          <w:sz w:val="28"/>
          <w:szCs w:val="28"/>
        </w:rPr>
      </w:pPr>
      <w:r w:rsidRPr="003E6652">
        <w:rPr>
          <w:rStyle w:val="lev"/>
          <w:rFonts w:ascii="Calibri" w:hAnsi="Calibri" w:cs="Calibri"/>
          <w:sz w:val="28"/>
          <w:szCs w:val="28"/>
        </w:rPr>
        <w:t xml:space="preserve">Présenter l’organisation mise en place pour assurer le respect des délais fixés à l’article 6 de l’acte d’engagement. </w:t>
      </w:r>
    </w:p>
    <w:p w14:paraId="33A7FBFC" w14:textId="4E7ABE4C" w:rsidR="00266FD1" w:rsidRDefault="00266FD1" w:rsidP="00370F88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4B6541" w14:paraId="2780EFFC" w14:textId="77777777" w:rsidTr="004F21E5">
        <w:tc>
          <w:tcPr>
            <w:tcW w:w="9204" w:type="dxa"/>
          </w:tcPr>
          <w:p w14:paraId="15AD48B0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3CA3D4A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09DFFF2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870CC5D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A5D09E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E513E46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DCF0A7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AD0C3E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5F864DD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54233FF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7D1A2F2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064C135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454D6F0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5C67002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8C3C6C1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9ACC5A3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426CACB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F3E99A6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F994F38" w14:textId="77777777" w:rsidR="004B6541" w:rsidRDefault="004B6541" w:rsidP="004F21E5">
            <w:pPr>
              <w:rPr>
                <w:sz w:val="22"/>
                <w:szCs w:val="22"/>
              </w:rPr>
            </w:pPr>
          </w:p>
        </w:tc>
      </w:tr>
    </w:tbl>
    <w:p w14:paraId="18836BD1" w14:textId="77777777" w:rsidR="004B6541" w:rsidRDefault="004B6541" w:rsidP="004B6541">
      <w:pPr>
        <w:rPr>
          <w:sz w:val="22"/>
          <w:szCs w:val="22"/>
        </w:rPr>
      </w:pPr>
    </w:p>
    <w:p w14:paraId="55E35BF3" w14:textId="5D780882" w:rsidR="00266FD1" w:rsidRDefault="00266FD1" w:rsidP="00370F88">
      <w:pPr>
        <w:rPr>
          <w:sz w:val="22"/>
          <w:szCs w:val="22"/>
        </w:rPr>
      </w:pPr>
    </w:p>
    <w:p w14:paraId="60EB4DC6" w14:textId="3E138A02" w:rsidR="00F36DCF" w:rsidRDefault="00F36DCF" w:rsidP="00370F88">
      <w:pPr>
        <w:rPr>
          <w:sz w:val="22"/>
          <w:szCs w:val="22"/>
        </w:rPr>
      </w:pPr>
    </w:p>
    <w:p w14:paraId="0EA249D8" w14:textId="02F79227" w:rsidR="00F36DCF" w:rsidRDefault="00F36DCF" w:rsidP="00370F88">
      <w:pPr>
        <w:rPr>
          <w:sz w:val="22"/>
          <w:szCs w:val="22"/>
        </w:rPr>
      </w:pPr>
    </w:p>
    <w:p w14:paraId="6EAE9BDC" w14:textId="3B9E41E2" w:rsidR="00F36DCF" w:rsidRDefault="00F36DCF" w:rsidP="00370F88">
      <w:pPr>
        <w:rPr>
          <w:sz w:val="22"/>
          <w:szCs w:val="22"/>
        </w:rPr>
      </w:pPr>
    </w:p>
    <w:p w14:paraId="4152485A" w14:textId="0CAE88F4" w:rsidR="00F36DCF" w:rsidRDefault="00F36DCF" w:rsidP="00370F88">
      <w:pPr>
        <w:rPr>
          <w:sz w:val="22"/>
          <w:szCs w:val="22"/>
        </w:rPr>
      </w:pPr>
    </w:p>
    <w:p w14:paraId="1EC8AD78" w14:textId="77777777" w:rsidR="00F36DCF" w:rsidRDefault="00F36DCF" w:rsidP="00370F88">
      <w:pPr>
        <w:rPr>
          <w:sz w:val="22"/>
          <w:szCs w:val="22"/>
        </w:rPr>
      </w:pPr>
    </w:p>
    <w:p w14:paraId="623143E0" w14:textId="1705E38F" w:rsidR="00370F88" w:rsidRDefault="00370F88" w:rsidP="008968AB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A06ED8" w14:paraId="05F0F46E" w14:textId="77777777" w:rsidTr="00B634F2">
        <w:tc>
          <w:tcPr>
            <w:tcW w:w="9204" w:type="dxa"/>
            <w:shd w:val="clear" w:color="auto" w:fill="DBE5F1" w:themeFill="accent1" w:themeFillTint="33"/>
          </w:tcPr>
          <w:p w14:paraId="74D240B1" w14:textId="7969B232" w:rsidR="00A06ED8" w:rsidRPr="00370F88" w:rsidRDefault="00A06ED8" w:rsidP="00B634F2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Moyens matériels consacrés aux prestations</w:t>
            </w:r>
          </w:p>
          <w:p w14:paraId="4108B412" w14:textId="77777777" w:rsidR="00A06ED8" w:rsidRDefault="00A06ED8" w:rsidP="00B634F2">
            <w:pPr>
              <w:rPr>
                <w:sz w:val="22"/>
                <w:szCs w:val="22"/>
              </w:rPr>
            </w:pPr>
          </w:p>
        </w:tc>
      </w:tr>
    </w:tbl>
    <w:p w14:paraId="3A75734A" w14:textId="46D4B45A" w:rsidR="00370F88" w:rsidRDefault="00370F88" w:rsidP="008968AB">
      <w:pPr>
        <w:rPr>
          <w:sz w:val="22"/>
          <w:szCs w:val="22"/>
        </w:rPr>
      </w:pPr>
    </w:p>
    <w:p w14:paraId="6905887A" w14:textId="6D5B3D95" w:rsidR="00A06ED8" w:rsidRDefault="00A06ED8" w:rsidP="008968AB">
      <w:pPr>
        <w:rPr>
          <w:sz w:val="22"/>
          <w:szCs w:val="22"/>
        </w:rPr>
      </w:pPr>
    </w:p>
    <w:p w14:paraId="01FBA9FB" w14:textId="1B46A13B" w:rsidR="00712AE1" w:rsidRPr="004B6541" w:rsidRDefault="00712AE1" w:rsidP="00712AE1">
      <w:pPr>
        <w:widowControl w:val="0"/>
        <w:numPr>
          <w:ilvl w:val="0"/>
          <w:numId w:val="16"/>
        </w:num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Calibri" w:hAnsi="Calibri" w:cs="Calibri"/>
          <w:b/>
          <w:bCs/>
          <w:sz w:val="28"/>
          <w:szCs w:val="28"/>
        </w:rPr>
      </w:pPr>
      <w:r w:rsidRPr="00712AE1">
        <w:rPr>
          <w:rStyle w:val="lev"/>
          <w:rFonts w:ascii="Calibri" w:hAnsi="Calibri" w:cs="Calibri"/>
          <w:sz w:val="28"/>
          <w:szCs w:val="28"/>
        </w:rPr>
        <w:t>Nombre et présentation de</w:t>
      </w:r>
      <w:r>
        <w:rPr>
          <w:rStyle w:val="lev"/>
          <w:rFonts w:ascii="Calibri" w:hAnsi="Calibri" w:cs="Calibri"/>
          <w:sz w:val="28"/>
          <w:szCs w:val="28"/>
        </w:rPr>
        <w:t>(s)</w:t>
      </w:r>
      <w:r w:rsidRPr="00712AE1">
        <w:rPr>
          <w:rStyle w:val="lev"/>
          <w:rFonts w:ascii="Calibri" w:hAnsi="Calibri" w:cs="Calibri"/>
          <w:sz w:val="28"/>
          <w:szCs w:val="28"/>
        </w:rPr>
        <w:t xml:space="preserve"> véhicule</w:t>
      </w:r>
      <w:r>
        <w:rPr>
          <w:rStyle w:val="lev"/>
          <w:rFonts w:ascii="Calibri" w:hAnsi="Calibri" w:cs="Calibri"/>
          <w:sz w:val="28"/>
          <w:szCs w:val="28"/>
        </w:rPr>
        <w:t>(s)</w:t>
      </w:r>
      <w:r w:rsidRPr="00712AE1">
        <w:rPr>
          <w:rStyle w:val="lev"/>
          <w:rFonts w:ascii="Calibri" w:hAnsi="Calibri" w:cs="Calibri"/>
          <w:sz w:val="28"/>
          <w:szCs w:val="28"/>
        </w:rPr>
        <w:t xml:space="preserve"> de remorquage avec certificat d’immatriculation et précision de la capacité de transport par voyage.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4B6541" w14:paraId="4B9A6EB4" w14:textId="77777777" w:rsidTr="004F21E5">
        <w:tc>
          <w:tcPr>
            <w:tcW w:w="9204" w:type="dxa"/>
          </w:tcPr>
          <w:p w14:paraId="21C419E1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B219112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1C7528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6B6E488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16A122C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D47D08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7172A13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EB5F7B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5EDE985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32487A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B75FB7F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83E1673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0EFEF0C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FB2A52F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377BF6F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3F7EA7A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8EB2C6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1133C5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9FEB60A" w14:textId="77777777" w:rsidR="004B6541" w:rsidRDefault="004B6541" w:rsidP="004F21E5">
            <w:pPr>
              <w:rPr>
                <w:sz w:val="22"/>
                <w:szCs w:val="22"/>
              </w:rPr>
            </w:pPr>
          </w:p>
        </w:tc>
      </w:tr>
    </w:tbl>
    <w:p w14:paraId="7E95DDC2" w14:textId="77777777" w:rsidR="004B6541" w:rsidRDefault="004B6541" w:rsidP="004B6541">
      <w:pPr>
        <w:rPr>
          <w:sz w:val="22"/>
          <w:szCs w:val="22"/>
        </w:rPr>
      </w:pPr>
    </w:p>
    <w:p w14:paraId="732648B3" w14:textId="77777777" w:rsidR="00712AE1" w:rsidRPr="00712AE1" w:rsidRDefault="00712AE1" w:rsidP="00712AE1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</w:p>
    <w:p w14:paraId="3F5274C2" w14:textId="561202ED" w:rsidR="00712AE1" w:rsidRDefault="00712AE1" w:rsidP="00712AE1">
      <w:pPr>
        <w:widowControl w:val="0"/>
        <w:numPr>
          <w:ilvl w:val="0"/>
          <w:numId w:val="16"/>
        </w:num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  <w:r w:rsidRPr="00712AE1">
        <w:rPr>
          <w:rStyle w:val="lev"/>
          <w:rFonts w:ascii="Calibri" w:hAnsi="Calibri" w:cs="Calibri"/>
          <w:sz w:val="28"/>
          <w:szCs w:val="28"/>
        </w:rPr>
        <w:t xml:space="preserve">Equipements </w:t>
      </w:r>
      <w:r>
        <w:rPr>
          <w:rStyle w:val="lev"/>
          <w:rFonts w:ascii="Calibri" w:hAnsi="Calibri" w:cs="Calibri"/>
          <w:sz w:val="28"/>
          <w:szCs w:val="28"/>
        </w:rPr>
        <w:t>mis</w:t>
      </w:r>
      <w:r w:rsidRPr="00712AE1">
        <w:rPr>
          <w:rStyle w:val="lev"/>
          <w:rFonts w:ascii="Calibri" w:hAnsi="Calibri" w:cs="Calibri"/>
          <w:sz w:val="28"/>
          <w:szCs w:val="28"/>
        </w:rPr>
        <w:t xml:space="preserve"> à disposition au titre des prestations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4B6541" w14:paraId="61CFEA77" w14:textId="77777777" w:rsidTr="004F21E5">
        <w:tc>
          <w:tcPr>
            <w:tcW w:w="9204" w:type="dxa"/>
          </w:tcPr>
          <w:p w14:paraId="3A5E0E2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5514482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9BE095D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A7A225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A83DFC8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02CF1B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742EA0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1D19E15F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4E7BB8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911DE7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D91674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E350BE0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41589D6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9559B1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42B1AEB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4B47C3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B0F2C51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023F871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EFED8CD" w14:textId="77777777" w:rsidR="004B6541" w:rsidRDefault="004B6541" w:rsidP="004F21E5">
            <w:pPr>
              <w:rPr>
                <w:sz w:val="22"/>
                <w:szCs w:val="22"/>
              </w:rPr>
            </w:pPr>
          </w:p>
        </w:tc>
      </w:tr>
    </w:tbl>
    <w:p w14:paraId="0062C7B4" w14:textId="77777777" w:rsidR="004B6541" w:rsidRDefault="004B6541" w:rsidP="004B6541">
      <w:pPr>
        <w:rPr>
          <w:sz w:val="22"/>
          <w:szCs w:val="22"/>
        </w:rPr>
      </w:pPr>
    </w:p>
    <w:p w14:paraId="6804A675" w14:textId="1761ACE3" w:rsidR="00712AE1" w:rsidRDefault="00712AE1" w:rsidP="00712AE1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</w:p>
    <w:p w14:paraId="193240E8" w14:textId="7FA40A4E" w:rsidR="004B6541" w:rsidRDefault="004B6541" w:rsidP="00712AE1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</w:p>
    <w:p w14:paraId="532C432D" w14:textId="641A0477" w:rsidR="004B6541" w:rsidRDefault="004B6541" w:rsidP="00712AE1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</w:p>
    <w:p w14:paraId="1AC56120" w14:textId="77777777" w:rsidR="004B6541" w:rsidRDefault="004B6541" w:rsidP="00712AE1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</w:p>
    <w:p w14:paraId="2BB60D55" w14:textId="77777777" w:rsidR="004B6541" w:rsidRPr="00712AE1" w:rsidRDefault="004B6541" w:rsidP="00712AE1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</w:p>
    <w:p w14:paraId="31038923" w14:textId="0E40798B" w:rsidR="00712AE1" w:rsidRPr="00712AE1" w:rsidRDefault="00712AE1" w:rsidP="00712AE1">
      <w:pPr>
        <w:widowControl w:val="0"/>
        <w:numPr>
          <w:ilvl w:val="0"/>
          <w:numId w:val="16"/>
        </w:num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  <w:r w:rsidRPr="00712AE1">
        <w:rPr>
          <w:rStyle w:val="lev"/>
          <w:rFonts w:ascii="Calibri" w:hAnsi="Calibri" w:cs="Calibri"/>
          <w:sz w:val="28"/>
          <w:szCs w:val="28"/>
        </w:rPr>
        <w:t xml:space="preserve">Nombre </w:t>
      </w:r>
      <w:r>
        <w:rPr>
          <w:rStyle w:val="lev"/>
          <w:rFonts w:ascii="Calibri" w:hAnsi="Calibri" w:cs="Calibri"/>
          <w:sz w:val="28"/>
          <w:szCs w:val="28"/>
        </w:rPr>
        <w:t xml:space="preserve">et présentation </w:t>
      </w:r>
      <w:r w:rsidRPr="00712AE1">
        <w:rPr>
          <w:rStyle w:val="lev"/>
          <w:rFonts w:ascii="Calibri" w:hAnsi="Calibri" w:cs="Calibri"/>
          <w:sz w:val="28"/>
          <w:szCs w:val="28"/>
        </w:rPr>
        <w:t>de véhicules de remorquage pouvant accueillir plusieurs véhicules ou 2/3 roues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4B6541" w14:paraId="51EB3968" w14:textId="77777777" w:rsidTr="004F21E5">
        <w:tc>
          <w:tcPr>
            <w:tcW w:w="9204" w:type="dxa"/>
          </w:tcPr>
          <w:p w14:paraId="1FF3F97F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DB74E95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C4E94FA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DB6158F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D65E784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396F8141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05BE6D5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5754418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EC2545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02A5EC0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481E11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5A4F43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4439B90C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57CDDB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5253C0CD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2185F32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2C09027E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70B16307" w14:textId="77777777" w:rsidR="004B6541" w:rsidRDefault="004B6541" w:rsidP="004F21E5">
            <w:pPr>
              <w:rPr>
                <w:sz w:val="22"/>
                <w:szCs w:val="22"/>
              </w:rPr>
            </w:pPr>
          </w:p>
          <w:p w14:paraId="6030F9C7" w14:textId="77777777" w:rsidR="004B6541" w:rsidRDefault="004B6541" w:rsidP="004F21E5">
            <w:pPr>
              <w:rPr>
                <w:sz w:val="22"/>
                <w:szCs w:val="22"/>
              </w:rPr>
            </w:pPr>
          </w:p>
        </w:tc>
      </w:tr>
    </w:tbl>
    <w:p w14:paraId="6DEF2EF7" w14:textId="0BE9B7C3" w:rsidR="00712AE1" w:rsidRDefault="00712AE1" w:rsidP="00712AE1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</w:p>
    <w:p w14:paraId="203B7B66" w14:textId="77777777" w:rsidR="00712AE1" w:rsidRPr="00712AE1" w:rsidRDefault="00712AE1" w:rsidP="00712AE1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lev"/>
          <w:rFonts w:ascii="Calibri" w:hAnsi="Calibri" w:cs="Calibri"/>
          <w:sz w:val="28"/>
          <w:szCs w:val="28"/>
        </w:rPr>
      </w:pPr>
    </w:p>
    <w:p w14:paraId="7F21E179" w14:textId="7BE9D4C9" w:rsidR="00A06ED8" w:rsidRPr="00712AE1" w:rsidRDefault="00712AE1" w:rsidP="008968AB">
      <w:pPr>
        <w:widowControl w:val="0"/>
        <w:numPr>
          <w:ilvl w:val="0"/>
          <w:numId w:val="16"/>
        </w:num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Calibri" w:hAnsi="Calibri" w:cs="Calibri"/>
          <w:b/>
          <w:bCs/>
          <w:sz w:val="28"/>
          <w:szCs w:val="28"/>
        </w:rPr>
      </w:pPr>
      <w:r w:rsidRPr="00712AE1">
        <w:rPr>
          <w:rStyle w:val="lev"/>
          <w:rFonts w:ascii="Calibri" w:hAnsi="Calibri" w:cs="Calibri"/>
          <w:sz w:val="28"/>
          <w:szCs w:val="28"/>
        </w:rPr>
        <w:t>Nombre de véhicules et/ou de 2/3 roues pouvant être transportés par les véhicules de remorquage par transport</w:t>
      </w:r>
    </w:p>
    <w:p w14:paraId="62BA2B2B" w14:textId="77777777" w:rsidR="00712AE1" w:rsidRPr="00712AE1" w:rsidRDefault="00712AE1" w:rsidP="00712AE1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4B6541" w:rsidRPr="004B6541" w14:paraId="5C631DDC" w14:textId="77777777" w:rsidTr="004F21E5">
        <w:tc>
          <w:tcPr>
            <w:tcW w:w="9204" w:type="dxa"/>
          </w:tcPr>
          <w:p w14:paraId="13C94B8A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2C63B956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08C9E7AB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44C95347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7A8CA18F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001ED1D4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396474A1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5DDB0A52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3727DF1B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0FA6D731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0E9A381D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4D6764AF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128E779A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7E8F033E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4F7C597C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7081BC8A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3C2AF9D0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57BE67D1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3EA1B32A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</w:tc>
      </w:tr>
    </w:tbl>
    <w:p w14:paraId="617D6553" w14:textId="77777777" w:rsidR="004B6541" w:rsidRPr="004B6541" w:rsidRDefault="004B6541" w:rsidP="004B6541">
      <w:pPr>
        <w:rPr>
          <w:sz w:val="22"/>
          <w:szCs w:val="22"/>
        </w:rPr>
      </w:pPr>
    </w:p>
    <w:p w14:paraId="1B16E90A" w14:textId="77777777" w:rsidR="00712AE1" w:rsidRPr="00712AE1" w:rsidRDefault="00712AE1" w:rsidP="00712AE1">
      <w:pPr>
        <w:rPr>
          <w:sz w:val="22"/>
          <w:szCs w:val="22"/>
        </w:rPr>
      </w:pPr>
    </w:p>
    <w:p w14:paraId="6F8D11AC" w14:textId="2A9CAEED" w:rsidR="00A06ED8" w:rsidRDefault="00A06ED8" w:rsidP="008968AB">
      <w:pPr>
        <w:rPr>
          <w:sz w:val="22"/>
          <w:szCs w:val="22"/>
        </w:rPr>
      </w:pPr>
    </w:p>
    <w:p w14:paraId="57EF75D0" w14:textId="1887A3DA" w:rsidR="004B6541" w:rsidRDefault="004B6541" w:rsidP="008968AB">
      <w:pPr>
        <w:rPr>
          <w:sz w:val="22"/>
          <w:szCs w:val="22"/>
        </w:rPr>
      </w:pPr>
    </w:p>
    <w:p w14:paraId="26A59C44" w14:textId="3A68ADC7" w:rsidR="004B6541" w:rsidRDefault="004B6541" w:rsidP="008968AB">
      <w:pPr>
        <w:rPr>
          <w:sz w:val="22"/>
          <w:szCs w:val="22"/>
        </w:rPr>
      </w:pPr>
    </w:p>
    <w:p w14:paraId="5CDF734C" w14:textId="035719CF" w:rsidR="004B6541" w:rsidRDefault="004B6541" w:rsidP="008968AB">
      <w:pPr>
        <w:rPr>
          <w:sz w:val="22"/>
          <w:szCs w:val="22"/>
        </w:rPr>
      </w:pPr>
    </w:p>
    <w:p w14:paraId="3F85BC97" w14:textId="08A0D502" w:rsidR="004B6541" w:rsidRDefault="004B6541" w:rsidP="008968AB">
      <w:pPr>
        <w:rPr>
          <w:sz w:val="22"/>
          <w:szCs w:val="22"/>
        </w:rPr>
      </w:pPr>
    </w:p>
    <w:p w14:paraId="1D1873A3" w14:textId="77777777" w:rsidR="004B6541" w:rsidRDefault="004B6541" w:rsidP="008968AB">
      <w:pPr>
        <w:rPr>
          <w:sz w:val="22"/>
          <w:szCs w:val="22"/>
        </w:rPr>
      </w:pPr>
    </w:p>
    <w:p w14:paraId="219D7362" w14:textId="306032B2" w:rsidR="00A06ED8" w:rsidRDefault="00A06ED8" w:rsidP="008968AB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A06ED8" w14:paraId="76857475" w14:textId="77777777" w:rsidTr="00B634F2">
        <w:tc>
          <w:tcPr>
            <w:tcW w:w="9204" w:type="dxa"/>
            <w:shd w:val="clear" w:color="auto" w:fill="DBE5F1" w:themeFill="accent1" w:themeFillTint="33"/>
          </w:tcPr>
          <w:p w14:paraId="22F3EC01" w14:textId="5217CA50" w:rsidR="00A06ED8" w:rsidRPr="00370F88" w:rsidRDefault="00A06ED8" w:rsidP="00B634F2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lastRenderedPageBreak/>
              <w:t xml:space="preserve">Engagement environnemental du candidat </w:t>
            </w:r>
          </w:p>
          <w:p w14:paraId="02B1B550" w14:textId="77777777" w:rsidR="00A06ED8" w:rsidRDefault="00A06ED8" w:rsidP="00B634F2">
            <w:pPr>
              <w:rPr>
                <w:sz w:val="22"/>
                <w:szCs w:val="22"/>
              </w:rPr>
            </w:pPr>
          </w:p>
        </w:tc>
      </w:tr>
    </w:tbl>
    <w:p w14:paraId="400E54A4" w14:textId="77777777" w:rsidR="00A06ED8" w:rsidRDefault="00A06ED8" w:rsidP="00A06ED8">
      <w:pPr>
        <w:widowControl w:val="0"/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20"/>
        <w:jc w:val="both"/>
        <w:rPr>
          <w:rStyle w:val="lev"/>
          <w:rFonts w:ascii="Calibri" w:hAnsi="Calibri" w:cs="Calibri"/>
          <w:b w:val="0"/>
          <w:bCs w:val="0"/>
          <w:sz w:val="28"/>
          <w:szCs w:val="28"/>
        </w:rPr>
      </w:pPr>
    </w:p>
    <w:p w14:paraId="7585A410" w14:textId="1FEF3FD2" w:rsidR="00A06ED8" w:rsidRPr="00676CBF" w:rsidRDefault="00676CBF" w:rsidP="008968AB">
      <w:pPr>
        <w:widowControl w:val="0"/>
        <w:numPr>
          <w:ilvl w:val="0"/>
          <w:numId w:val="16"/>
        </w:numPr>
        <w:tabs>
          <w:tab w:val="left" w:pos="-1440"/>
          <w:tab w:val="left" w:pos="-720"/>
          <w:tab w:val="left" w:pos="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Calibri" w:hAnsi="Calibri" w:cs="Calibri"/>
          <w:sz w:val="28"/>
          <w:szCs w:val="28"/>
        </w:rPr>
      </w:pPr>
      <w:bookmarkStart w:id="7" w:name="_Hlk204003326"/>
      <w:r w:rsidRPr="00676CBF">
        <w:rPr>
          <w:rFonts w:ascii="Calibri" w:hAnsi="Calibri" w:cs="Calibri"/>
          <w:b/>
          <w:bCs/>
          <w:sz w:val="28"/>
          <w:szCs w:val="28"/>
        </w:rPr>
        <w:t>Présentation des mesures en faveur de l’environnement mises en place par le candidat</w:t>
      </w:r>
      <w:r>
        <w:rPr>
          <w:rFonts w:ascii="Calibri" w:hAnsi="Calibri" w:cs="Calibri"/>
          <w:b/>
          <w:bCs/>
          <w:sz w:val="28"/>
          <w:szCs w:val="28"/>
        </w:rPr>
        <w:t xml:space="preserve"> au sein de son entreprise</w:t>
      </w:r>
      <w:r w:rsidRPr="00676CBF">
        <w:rPr>
          <w:rFonts w:ascii="Calibri" w:hAnsi="Calibri" w:cs="Calibri"/>
          <w:b/>
          <w:bCs/>
          <w:sz w:val="28"/>
          <w:szCs w:val="28"/>
        </w:rPr>
        <w:t>.</w:t>
      </w:r>
      <w:bookmarkEnd w:id="7"/>
    </w:p>
    <w:p w14:paraId="77D0A6A1" w14:textId="77777777" w:rsidR="004B6541" w:rsidRPr="004B6541" w:rsidRDefault="004B6541" w:rsidP="004B6541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4"/>
      </w:tblGrid>
      <w:tr w:rsidR="004B6541" w:rsidRPr="004B6541" w14:paraId="3EFECF3B" w14:textId="77777777" w:rsidTr="004F21E5">
        <w:tc>
          <w:tcPr>
            <w:tcW w:w="9204" w:type="dxa"/>
          </w:tcPr>
          <w:p w14:paraId="53F962C9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214F9E8D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06823F6C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4DC7CE8D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054BD988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49E4F5DF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6FB94014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30DC37D4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0B567D89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101AA91E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69D6AE26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6BE3E83B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21510603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3C606E31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5A70241E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1B267655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2D964FC8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7A7F6845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  <w:p w14:paraId="04D01D40" w14:textId="77777777" w:rsidR="004B6541" w:rsidRPr="004B6541" w:rsidRDefault="004B6541" w:rsidP="004B6541">
            <w:pPr>
              <w:rPr>
                <w:sz w:val="22"/>
                <w:szCs w:val="22"/>
              </w:rPr>
            </w:pPr>
          </w:p>
        </w:tc>
      </w:tr>
    </w:tbl>
    <w:p w14:paraId="5060E000" w14:textId="77777777" w:rsidR="004B6541" w:rsidRPr="004B6541" w:rsidRDefault="004B6541" w:rsidP="004B6541">
      <w:pPr>
        <w:rPr>
          <w:sz w:val="22"/>
          <w:szCs w:val="22"/>
        </w:rPr>
      </w:pPr>
    </w:p>
    <w:p w14:paraId="45C5D7AD" w14:textId="77777777" w:rsidR="00A06ED8" w:rsidRPr="00996C59" w:rsidRDefault="00A06ED8" w:rsidP="008968AB">
      <w:pPr>
        <w:rPr>
          <w:sz w:val="22"/>
          <w:szCs w:val="22"/>
        </w:rPr>
      </w:pPr>
    </w:p>
    <w:sectPr w:rsidR="00A06ED8" w:rsidRPr="00996C59" w:rsidSect="00910A79">
      <w:footerReference w:type="default" r:id="rId8"/>
      <w:headerReference w:type="first" r:id="rId9"/>
      <w:footerReference w:type="first" r:id="rId10"/>
      <w:pgSz w:w="11906" w:h="16838" w:code="9"/>
      <w:pgMar w:top="851" w:right="1274" w:bottom="567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8EDF7" w14:textId="77777777" w:rsidR="00CA7E6F" w:rsidRDefault="00CA7E6F" w:rsidP="00DD1671">
      <w:r>
        <w:separator/>
      </w:r>
    </w:p>
  </w:endnote>
  <w:endnote w:type="continuationSeparator" w:id="0">
    <w:p w14:paraId="0865F4C8" w14:textId="77777777" w:rsidR="00CA7E6F" w:rsidRDefault="00CA7E6F" w:rsidP="00DD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rus BT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1835881"/>
      <w:docPartObj>
        <w:docPartGallery w:val="Page Numbers (Top of Page)"/>
        <w:docPartUnique/>
      </w:docPartObj>
    </w:sdtPr>
    <w:sdtEndPr/>
    <w:sdtContent>
      <w:p w14:paraId="5478C4F0" w14:textId="2C66768A" w:rsidR="00A06ED8" w:rsidRDefault="00A06ED8" w:rsidP="00A06ED8">
        <w:pPr>
          <w:pStyle w:val="Pieddepage"/>
        </w:pPr>
        <w:r>
          <w:rPr>
            <w:rFonts w:ascii="Calibri" w:hAnsi="Calibri"/>
            <w:b/>
            <w:sz w:val="22"/>
            <w:szCs w:val="22"/>
          </w:rPr>
          <w:t>CA DOUAI 1-2025</w:t>
        </w:r>
        <w:r>
          <w:rPr>
            <w:rFonts w:ascii="Calibri" w:hAnsi="Calibri"/>
            <w:sz w:val="22"/>
            <w:szCs w:val="22"/>
          </w:rPr>
          <w:tab/>
        </w:r>
        <w:r w:rsidR="00E36181" w:rsidRPr="00E36181">
          <w:rPr>
            <w:rFonts w:ascii="Calibri" w:hAnsi="Calibri"/>
            <w:sz w:val="22"/>
            <w:szCs w:val="22"/>
          </w:rPr>
          <w:fldChar w:fldCharType="begin"/>
        </w:r>
        <w:r w:rsidR="00E36181" w:rsidRPr="00E36181">
          <w:rPr>
            <w:rFonts w:ascii="Calibri" w:hAnsi="Calibri"/>
            <w:sz w:val="22"/>
            <w:szCs w:val="22"/>
          </w:rPr>
          <w:instrText>PAGE   \* MERGEFORMAT</w:instrText>
        </w:r>
        <w:r w:rsidR="00E36181" w:rsidRPr="00E36181">
          <w:rPr>
            <w:rFonts w:ascii="Calibri" w:hAnsi="Calibri"/>
            <w:sz w:val="22"/>
            <w:szCs w:val="22"/>
          </w:rPr>
          <w:fldChar w:fldCharType="separate"/>
        </w:r>
        <w:r w:rsidR="00E36181" w:rsidRPr="00E36181">
          <w:rPr>
            <w:rFonts w:ascii="Calibri" w:hAnsi="Calibri"/>
            <w:sz w:val="22"/>
            <w:szCs w:val="22"/>
          </w:rPr>
          <w:t>1</w:t>
        </w:r>
        <w:r w:rsidR="00E36181" w:rsidRPr="00E36181">
          <w:rPr>
            <w:rFonts w:ascii="Calibri" w:hAnsi="Calibri"/>
            <w:sz w:val="22"/>
            <w:szCs w:val="22"/>
          </w:rPr>
          <w:fldChar w:fldCharType="end"/>
        </w:r>
        <w:r w:rsidR="00E36181">
          <w:rPr>
            <w:rFonts w:ascii="Calibri" w:hAnsi="Calibri"/>
            <w:sz w:val="22"/>
            <w:szCs w:val="22"/>
          </w:rPr>
          <w:t>/7</w:t>
        </w:r>
      </w:p>
      <w:p w14:paraId="38280A1F" w14:textId="77777777" w:rsidR="00A06ED8" w:rsidRDefault="00A06ED8" w:rsidP="00A06ED8">
        <w:pPr>
          <w:pStyle w:val="Pieddepage"/>
          <w:rPr>
            <w:rFonts w:ascii="Calibri" w:hAnsi="Calibri"/>
            <w:b/>
            <w:sz w:val="18"/>
            <w:szCs w:val="18"/>
          </w:rPr>
        </w:pPr>
        <w:r>
          <w:rPr>
            <w:rFonts w:ascii="Calibri" w:hAnsi="Calibri"/>
            <w:b/>
            <w:sz w:val="18"/>
            <w:szCs w:val="18"/>
          </w:rPr>
          <w:t>Cadre de réponse technique</w:t>
        </w:r>
      </w:p>
      <w:p w14:paraId="7319266B" w14:textId="77777777" w:rsidR="00A06ED8" w:rsidRDefault="00A06ED8" w:rsidP="00A06ED8">
        <w:pPr>
          <w:pStyle w:val="Pieddepage"/>
          <w:rPr>
            <w:rFonts w:ascii="Calibri" w:hAnsi="Calibri"/>
            <w:i/>
            <w:sz w:val="18"/>
            <w:szCs w:val="18"/>
          </w:rPr>
        </w:pPr>
        <w:r>
          <w:rPr>
            <w:rFonts w:ascii="Calibri" w:hAnsi="Calibri"/>
            <w:i/>
            <w:sz w:val="18"/>
            <w:szCs w:val="18"/>
          </w:rPr>
          <w:t xml:space="preserve">Ministère de la justice – Cour d’appel de Douai </w:t>
        </w:r>
      </w:p>
      <w:p w14:paraId="26E3CAF0" w14:textId="10CAA9DB" w:rsidR="00A06ED8" w:rsidRDefault="00A06ED8" w:rsidP="00A06ED8">
        <w:pPr>
          <w:pStyle w:val="Pieddepage"/>
          <w:rPr>
            <w:rFonts w:ascii="Calibri" w:hAnsi="Calibri"/>
            <w:i/>
            <w:sz w:val="18"/>
            <w:szCs w:val="18"/>
          </w:rPr>
        </w:pPr>
        <w:r>
          <w:rPr>
            <w:rFonts w:ascii="Calibri" w:hAnsi="Calibri"/>
            <w:i/>
            <w:sz w:val="18"/>
            <w:szCs w:val="18"/>
          </w:rPr>
          <w:t>Remorquage</w:t>
        </w:r>
        <w:r w:rsidRPr="00883F4D">
          <w:rPr>
            <w:rFonts w:ascii="Calibri" w:hAnsi="Calibri"/>
            <w:i/>
            <w:sz w:val="18"/>
            <w:szCs w:val="18"/>
          </w:rPr>
          <w:t xml:space="preserve"> de véhicules mis sous scellés par les autorités judiciaires pour les services judiciaires de la cour d’appel de Douai </w:t>
        </w:r>
      </w:p>
      <w:p w14:paraId="0BED1A9A" w14:textId="77777777" w:rsidR="00A06ED8" w:rsidRDefault="00313042" w:rsidP="00A06ED8"/>
    </w:sdtContent>
  </w:sdt>
  <w:p w14:paraId="6E999D93" w14:textId="77777777" w:rsidR="00977418" w:rsidRDefault="009774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846993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48391E9" w14:textId="77777777" w:rsidR="00370F88" w:rsidRDefault="00370F88" w:rsidP="00370F88">
            <w:pPr>
              <w:pStyle w:val="Pieddepage"/>
            </w:pPr>
            <w:r>
              <w:rPr>
                <w:rFonts w:ascii="Calibri" w:hAnsi="Calibri"/>
                <w:b/>
                <w:sz w:val="22"/>
                <w:szCs w:val="22"/>
              </w:rPr>
              <w:t>CA DOUAI 1-2025</w:t>
            </w:r>
            <w:r>
              <w:rPr>
                <w:rFonts w:ascii="Calibri" w:hAnsi="Calibri"/>
                <w:sz w:val="22"/>
                <w:szCs w:val="22"/>
              </w:rPr>
              <w:tab/>
            </w:r>
          </w:p>
          <w:p w14:paraId="56816E43" w14:textId="5128326A" w:rsidR="00370F88" w:rsidRDefault="00370F88" w:rsidP="00370F88">
            <w:pPr>
              <w:pStyle w:val="Pieddepage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Cadre de réponse technique</w:t>
            </w:r>
          </w:p>
          <w:p w14:paraId="3E6FD948" w14:textId="77777777" w:rsidR="00370F88" w:rsidRDefault="00370F88" w:rsidP="00370F88">
            <w:pPr>
              <w:pStyle w:val="Pieddepage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Ministère de la justice – Cour d’appel de Douai </w:t>
            </w:r>
          </w:p>
          <w:p w14:paraId="63EF69EF" w14:textId="77777777" w:rsidR="00370F88" w:rsidRDefault="00370F88" w:rsidP="00370F88">
            <w:pPr>
              <w:pStyle w:val="Pieddepage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Remorquage</w:t>
            </w:r>
            <w:r w:rsidRPr="00883F4D">
              <w:rPr>
                <w:rFonts w:ascii="Calibri" w:hAnsi="Calibri"/>
                <w:i/>
                <w:sz w:val="18"/>
                <w:szCs w:val="18"/>
              </w:rPr>
              <w:t xml:space="preserve"> de véhicules mis sous scellés par les autorités judiciaires pour les services judiciaires de la cour d’appel de Douai </w:t>
            </w:r>
          </w:p>
          <w:p w14:paraId="12D39149" w14:textId="72BFDA4D" w:rsidR="008B320B" w:rsidRPr="001849B2" w:rsidRDefault="00313042" w:rsidP="00370F88">
            <w:pPr>
              <w:rPr>
                <w:rFonts w:ascii="Arrus BT" w:hAnsi="Arrus BT" w:cs="Arrus BT"/>
                <w:color w:val="486FB6"/>
                <w:sz w:val="14"/>
                <w:szCs w:val="14"/>
              </w:rPr>
            </w:pPr>
          </w:p>
        </w:sdtContent>
      </w:sdt>
    </w:sdtContent>
  </w:sdt>
  <w:p w14:paraId="59795F75" w14:textId="77777777" w:rsidR="008B320B" w:rsidRDefault="008B32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E191B" w14:textId="77777777" w:rsidR="00CA7E6F" w:rsidRDefault="00CA7E6F" w:rsidP="00DD1671">
      <w:r>
        <w:separator/>
      </w:r>
    </w:p>
  </w:footnote>
  <w:footnote w:type="continuationSeparator" w:id="0">
    <w:p w14:paraId="50CF1A38" w14:textId="77777777" w:rsidR="00CA7E6F" w:rsidRDefault="00CA7E6F" w:rsidP="00DD1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EDA6" w14:textId="77777777" w:rsidR="00E73F3E" w:rsidRPr="008968AB" w:rsidRDefault="00E73F3E" w:rsidP="00E73F3E">
    <w:pPr>
      <w:pStyle w:val="Sansinterligne"/>
      <w:jc w:val="right"/>
      <w:rPr>
        <w:rFonts w:ascii="Marianne" w:hAnsi="Marianne"/>
        <w:b/>
        <w:sz w:val="28"/>
      </w:rPr>
    </w:pPr>
    <w:r w:rsidRPr="008968AB">
      <w:rPr>
        <w:rFonts w:ascii="Marianne" w:hAnsi="Marianne"/>
        <w:noProof/>
        <w:lang w:eastAsia="fr-FR"/>
      </w:rPr>
      <w:drawing>
        <wp:anchor distT="0" distB="0" distL="114300" distR="114300" simplePos="0" relativeHeight="251659264" behindDoc="1" locked="0" layoutInCell="1" allowOverlap="1" wp14:anchorId="1C175408" wp14:editId="45FF7CF7">
          <wp:simplePos x="0" y="0"/>
          <wp:positionH relativeFrom="column">
            <wp:posOffset>-224790</wp:posOffset>
          </wp:positionH>
          <wp:positionV relativeFrom="paragraph">
            <wp:posOffset>-13482</wp:posOffset>
          </wp:positionV>
          <wp:extent cx="2016369" cy="1635647"/>
          <wp:effectExtent l="0" t="0" r="317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_Justice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369" cy="16356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  <w:r w:rsidRPr="008968AB">
      <w:rPr>
        <w:rFonts w:ascii="Marianne" w:hAnsi="Marianne"/>
      </w:rPr>
      <w:tab/>
    </w:r>
  </w:p>
  <w:p w14:paraId="31DAA451" w14:textId="77777777" w:rsidR="008968AB" w:rsidRDefault="008968AB" w:rsidP="00E73F3E">
    <w:pPr>
      <w:pStyle w:val="Sansinterligne"/>
      <w:jc w:val="right"/>
      <w:rPr>
        <w:rFonts w:ascii="Marianne" w:hAnsi="Marianne"/>
        <w:b/>
        <w:sz w:val="28"/>
      </w:rPr>
    </w:pPr>
  </w:p>
  <w:p w14:paraId="2BDE74F2" w14:textId="77777777" w:rsidR="00E73F3E" w:rsidRDefault="0038398B" w:rsidP="0038398B">
    <w:pPr>
      <w:pStyle w:val="Sansinterligne"/>
      <w:tabs>
        <w:tab w:val="left" w:pos="4678"/>
      </w:tabs>
      <w:rPr>
        <w:rFonts w:ascii="Marianne" w:hAnsi="Marianne"/>
        <w:b/>
        <w:sz w:val="28"/>
      </w:rPr>
    </w:pPr>
    <w:r>
      <w:rPr>
        <w:rFonts w:ascii="Marianne" w:hAnsi="Marianne"/>
        <w:b/>
        <w:sz w:val="28"/>
      </w:rPr>
      <w:tab/>
    </w:r>
    <w:r w:rsidR="00910A79">
      <w:rPr>
        <w:rFonts w:ascii="Marianne" w:hAnsi="Marianne"/>
        <w:b/>
        <w:sz w:val="28"/>
      </w:rPr>
      <w:tab/>
    </w:r>
    <w:r w:rsidR="00910A79">
      <w:rPr>
        <w:rFonts w:ascii="Marianne" w:hAnsi="Marianne"/>
        <w:b/>
        <w:sz w:val="28"/>
      </w:rPr>
      <w:tab/>
    </w:r>
    <w:r w:rsidR="00E73F3E" w:rsidRPr="008968AB">
      <w:rPr>
        <w:rFonts w:ascii="Marianne" w:hAnsi="Marianne"/>
        <w:b/>
        <w:sz w:val="28"/>
      </w:rPr>
      <w:t xml:space="preserve">Cour d’Appel de </w:t>
    </w:r>
    <w:r>
      <w:rPr>
        <w:rFonts w:ascii="Marianne" w:hAnsi="Marianne"/>
        <w:b/>
        <w:sz w:val="28"/>
      </w:rPr>
      <w:t>Douai</w:t>
    </w:r>
  </w:p>
  <w:p w14:paraId="10392043" w14:textId="263453B5" w:rsidR="00E73F3E" w:rsidRDefault="0038398B" w:rsidP="00910A79">
    <w:pPr>
      <w:pStyle w:val="Sansinterligne"/>
      <w:ind w:left="4963" w:firstLine="709"/>
      <w:rPr>
        <w:rFonts w:ascii="Marianne" w:hAnsi="Marianne"/>
        <w:bCs/>
        <w:sz w:val="24"/>
        <w:szCs w:val="24"/>
      </w:rPr>
    </w:pPr>
    <w:r w:rsidRPr="0038398B">
      <w:rPr>
        <w:rFonts w:ascii="Marianne" w:hAnsi="Marianne"/>
        <w:bCs/>
        <w:sz w:val="24"/>
        <w:szCs w:val="24"/>
      </w:rPr>
      <w:t xml:space="preserve">Service </w:t>
    </w:r>
    <w:r w:rsidR="00910A79">
      <w:rPr>
        <w:rFonts w:ascii="Marianne" w:hAnsi="Marianne"/>
        <w:bCs/>
        <w:sz w:val="24"/>
        <w:szCs w:val="24"/>
      </w:rPr>
      <w:t>Administratif</w:t>
    </w:r>
    <w:r w:rsidRPr="0038398B">
      <w:rPr>
        <w:rFonts w:ascii="Marianne" w:hAnsi="Marianne"/>
        <w:bCs/>
        <w:sz w:val="24"/>
        <w:szCs w:val="24"/>
      </w:rPr>
      <w:t xml:space="preserve"> Régional</w:t>
    </w:r>
  </w:p>
  <w:p w14:paraId="407C1B80" w14:textId="4BF14660" w:rsidR="00370F88" w:rsidRDefault="00370F88" w:rsidP="00910A79">
    <w:pPr>
      <w:pStyle w:val="Sansinterligne"/>
      <w:ind w:left="4963" w:firstLine="709"/>
      <w:rPr>
        <w:rFonts w:ascii="Marianne" w:hAnsi="Marianne"/>
        <w:bCs/>
        <w:sz w:val="24"/>
        <w:szCs w:val="24"/>
      </w:rPr>
    </w:pPr>
    <w:r>
      <w:rPr>
        <w:rFonts w:ascii="Marianne" w:hAnsi="Marianne"/>
        <w:bCs/>
        <w:sz w:val="24"/>
        <w:szCs w:val="24"/>
      </w:rPr>
      <w:t>Service des marchés publics</w:t>
    </w:r>
  </w:p>
  <w:p w14:paraId="499A3599" w14:textId="1E41855D" w:rsidR="00370F88" w:rsidRDefault="00370F88" w:rsidP="00910A79">
    <w:pPr>
      <w:pStyle w:val="Sansinterligne"/>
      <w:ind w:left="4963" w:firstLine="709"/>
      <w:rPr>
        <w:rFonts w:ascii="Marianne" w:hAnsi="Marianne"/>
        <w:bCs/>
        <w:sz w:val="24"/>
        <w:szCs w:val="24"/>
      </w:rPr>
    </w:pPr>
    <w:r>
      <w:rPr>
        <w:rFonts w:ascii="Marianne" w:hAnsi="Marianne"/>
        <w:bCs/>
        <w:sz w:val="24"/>
        <w:szCs w:val="24"/>
      </w:rPr>
      <w:t>Marché n°1-2025 CADOUAI</w:t>
    </w:r>
  </w:p>
  <w:p w14:paraId="7A977497" w14:textId="77777777" w:rsidR="00910A79" w:rsidRPr="0038398B" w:rsidRDefault="00910A79" w:rsidP="0038398B">
    <w:pPr>
      <w:pStyle w:val="Sansinterligne"/>
      <w:ind w:left="4254" w:firstLine="424"/>
      <w:rPr>
        <w:rFonts w:ascii="Marianne" w:hAnsi="Marianne"/>
        <w:bCs/>
        <w:sz w:val="24"/>
        <w:szCs w:val="24"/>
      </w:rPr>
    </w:pPr>
  </w:p>
  <w:p w14:paraId="1F60C549" w14:textId="77777777" w:rsidR="00E73F3E" w:rsidRPr="008968AB" w:rsidRDefault="00E73F3E">
    <w:pPr>
      <w:pStyle w:val="En-tte"/>
      <w:rPr>
        <w:rFonts w:ascii="Marianne" w:hAnsi="Marian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F94B73C"/>
    <w:lvl w:ilvl="0">
      <w:numFmt w:val="bullet"/>
      <w:lvlText w:val="*"/>
      <w:lvlJc w:val="left"/>
    </w:lvl>
  </w:abstractNum>
  <w:abstractNum w:abstractNumId="1" w15:restartNumberingAfterBreak="0">
    <w:nsid w:val="01280185"/>
    <w:multiLevelType w:val="hybridMultilevel"/>
    <w:tmpl w:val="0654068A"/>
    <w:lvl w:ilvl="0" w:tplc="1D9A1340">
      <w:numFmt w:val="bullet"/>
      <w:lvlText w:val="-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707AF2"/>
    <w:multiLevelType w:val="hybridMultilevel"/>
    <w:tmpl w:val="FA12391A"/>
    <w:lvl w:ilvl="0" w:tplc="E49CD25C">
      <w:numFmt w:val="bullet"/>
      <w:lvlText w:val=""/>
      <w:lvlJc w:val="left"/>
      <w:pPr>
        <w:ind w:left="1776" w:hanging="360"/>
      </w:pPr>
      <w:rPr>
        <w:rFonts w:ascii="Wingdings" w:eastAsia="Times New Roman" w:hAnsi="Wingdings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66E0C29"/>
    <w:multiLevelType w:val="hybridMultilevel"/>
    <w:tmpl w:val="A674379E"/>
    <w:lvl w:ilvl="0" w:tplc="B3A8E5C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3034E"/>
    <w:multiLevelType w:val="hybridMultilevel"/>
    <w:tmpl w:val="0FFA3A90"/>
    <w:lvl w:ilvl="0" w:tplc="39AA77BC">
      <w:numFmt w:val="bullet"/>
      <w:lvlText w:val=""/>
      <w:lvlJc w:val="left"/>
      <w:pPr>
        <w:ind w:left="1776" w:hanging="360"/>
      </w:pPr>
      <w:rPr>
        <w:rFonts w:ascii="Wingdings" w:eastAsia="Times New Roman" w:hAnsi="Wingdings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81120D2"/>
    <w:multiLevelType w:val="hybridMultilevel"/>
    <w:tmpl w:val="CE7C14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B796D"/>
    <w:multiLevelType w:val="hybridMultilevel"/>
    <w:tmpl w:val="D2D4A0C2"/>
    <w:lvl w:ilvl="0" w:tplc="A9D843F4">
      <w:numFmt w:val="bullet"/>
      <w:lvlText w:val=""/>
      <w:lvlJc w:val="left"/>
      <w:pPr>
        <w:ind w:left="1776" w:hanging="360"/>
      </w:pPr>
      <w:rPr>
        <w:rFonts w:ascii="Wingdings" w:eastAsia="Times New Roman" w:hAnsi="Wingdings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427557B9"/>
    <w:multiLevelType w:val="hybridMultilevel"/>
    <w:tmpl w:val="99F853E2"/>
    <w:lvl w:ilvl="0" w:tplc="E9E6C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93B08"/>
    <w:multiLevelType w:val="hybridMultilevel"/>
    <w:tmpl w:val="A9A838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0731E1"/>
    <w:multiLevelType w:val="hybridMultilevel"/>
    <w:tmpl w:val="389286C2"/>
    <w:lvl w:ilvl="0" w:tplc="4DECE9F8">
      <w:numFmt w:val="bullet"/>
      <w:lvlText w:val=""/>
      <w:lvlJc w:val="left"/>
      <w:pPr>
        <w:ind w:left="1776" w:hanging="360"/>
      </w:pPr>
      <w:rPr>
        <w:rFonts w:ascii="Wingdings" w:eastAsia="Times New Roman" w:hAnsi="Wingdings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3E6658B"/>
    <w:multiLevelType w:val="hybridMultilevel"/>
    <w:tmpl w:val="FA74CF5E"/>
    <w:lvl w:ilvl="0" w:tplc="B3A8E5C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43F6A"/>
    <w:multiLevelType w:val="hybridMultilevel"/>
    <w:tmpl w:val="F0628808"/>
    <w:lvl w:ilvl="0" w:tplc="AA2E3B3C">
      <w:start w:val="4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BC24C4"/>
    <w:multiLevelType w:val="hybridMultilevel"/>
    <w:tmpl w:val="59EE748A"/>
    <w:lvl w:ilvl="0" w:tplc="1D9A1340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272D2D"/>
    <w:multiLevelType w:val="hybridMultilevel"/>
    <w:tmpl w:val="4764177E"/>
    <w:lvl w:ilvl="0" w:tplc="0406A012">
      <w:numFmt w:val="bullet"/>
      <w:lvlText w:val=""/>
      <w:lvlJc w:val="left"/>
      <w:pPr>
        <w:ind w:left="1776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742A37B2"/>
    <w:multiLevelType w:val="hybridMultilevel"/>
    <w:tmpl w:val="D194A238"/>
    <w:lvl w:ilvl="0" w:tplc="EC24C49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1C5604"/>
    <w:multiLevelType w:val="hybridMultilevel"/>
    <w:tmpl w:val="4A5E80C6"/>
    <w:lvl w:ilvl="0" w:tplc="FF24ABC6">
      <w:start w:val="2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6"/>
  </w:num>
  <w:num w:numId="5">
    <w:abstractNumId w:val="13"/>
  </w:num>
  <w:num w:numId="6">
    <w:abstractNumId w:val="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1" w:hanging="1"/>
        </w:pPr>
        <w:rPr>
          <w:rFonts w:ascii="Arial" w:hAnsi="Arial" w:cs="Arial" w:hint="default"/>
        </w:rPr>
      </w:lvl>
    </w:lvlOverride>
  </w:num>
  <w:num w:numId="7">
    <w:abstractNumId w:val="12"/>
  </w:num>
  <w:num w:numId="8">
    <w:abstractNumId w:val="1"/>
  </w:num>
  <w:num w:numId="9">
    <w:abstractNumId w:val="7"/>
  </w:num>
  <w:num w:numId="10">
    <w:abstractNumId w:val="14"/>
  </w:num>
  <w:num w:numId="11">
    <w:abstractNumId w:val="8"/>
  </w:num>
  <w:num w:numId="12">
    <w:abstractNumId w:val="3"/>
  </w:num>
  <w:num w:numId="13">
    <w:abstractNumId w:val="15"/>
  </w:num>
  <w:num w:numId="14">
    <w:abstractNumId w:val="10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735"/>
    <w:rsid w:val="00014646"/>
    <w:rsid w:val="000E5C4C"/>
    <w:rsid w:val="000E6636"/>
    <w:rsid w:val="00111065"/>
    <w:rsid w:val="00113E75"/>
    <w:rsid w:val="001322D9"/>
    <w:rsid w:val="00143104"/>
    <w:rsid w:val="001565A9"/>
    <w:rsid w:val="00157FB0"/>
    <w:rsid w:val="001849B2"/>
    <w:rsid w:val="00192EE1"/>
    <w:rsid w:val="001C4A1D"/>
    <w:rsid w:val="001D52E0"/>
    <w:rsid w:val="001E7CD0"/>
    <w:rsid w:val="00206F60"/>
    <w:rsid w:val="002479FD"/>
    <w:rsid w:val="00250063"/>
    <w:rsid w:val="00266FD1"/>
    <w:rsid w:val="002917EB"/>
    <w:rsid w:val="00293465"/>
    <w:rsid w:val="002A5418"/>
    <w:rsid w:val="002B4BB9"/>
    <w:rsid w:val="0030111E"/>
    <w:rsid w:val="0030458E"/>
    <w:rsid w:val="00313042"/>
    <w:rsid w:val="00343311"/>
    <w:rsid w:val="003448F5"/>
    <w:rsid w:val="00367056"/>
    <w:rsid w:val="00370F88"/>
    <w:rsid w:val="0038227A"/>
    <w:rsid w:val="0038398B"/>
    <w:rsid w:val="00385907"/>
    <w:rsid w:val="003D65D9"/>
    <w:rsid w:val="003E6652"/>
    <w:rsid w:val="003E74DA"/>
    <w:rsid w:val="00402E47"/>
    <w:rsid w:val="004438CD"/>
    <w:rsid w:val="0045611B"/>
    <w:rsid w:val="004603B1"/>
    <w:rsid w:val="00465533"/>
    <w:rsid w:val="004B6541"/>
    <w:rsid w:val="004D2B6F"/>
    <w:rsid w:val="004F7EC4"/>
    <w:rsid w:val="005300C3"/>
    <w:rsid w:val="0055026B"/>
    <w:rsid w:val="00576156"/>
    <w:rsid w:val="005C7112"/>
    <w:rsid w:val="005F02AB"/>
    <w:rsid w:val="006006B6"/>
    <w:rsid w:val="00607151"/>
    <w:rsid w:val="006222A0"/>
    <w:rsid w:val="00636C1E"/>
    <w:rsid w:val="006674CE"/>
    <w:rsid w:val="00676CBF"/>
    <w:rsid w:val="00687B2B"/>
    <w:rsid w:val="00691AD8"/>
    <w:rsid w:val="00697A52"/>
    <w:rsid w:val="006B4072"/>
    <w:rsid w:val="006C1735"/>
    <w:rsid w:val="00712AE1"/>
    <w:rsid w:val="0077354A"/>
    <w:rsid w:val="00776584"/>
    <w:rsid w:val="007C4692"/>
    <w:rsid w:val="007E4D06"/>
    <w:rsid w:val="00813077"/>
    <w:rsid w:val="00834648"/>
    <w:rsid w:val="008768F1"/>
    <w:rsid w:val="00886E26"/>
    <w:rsid w:val="008968AB"/>
    <w:rsid w:val="008A1754"/>
    <w:rsid w:val="008A2245"/>
    <w:rsid w:val="008B320B"/>
    <w:rsid w:val="008B7145"/>
    <w:rsid w:val="008D61F7"/>
    <w:rsid w:val="00910A79"/>
    <w:rsid w:val="00912FD5"/>
    <w:rsid w:val="0092587A"/>
    <w:rsid w:val="00964506"/>
    <w:rsid w:val="00977418"/>
    <w:rsid w:val="00996C59"/>
    <w:rsid w:val="009A2B05"/>
    <w:rsid w:val="009A2C07"/>
    <w:rsid w:val="009A60BF"/>
    <w:rsid w:val="009C0021"/>
    <w:rsid w:val="009C601C"/>
    <w:rsid w:val="009F1F87"/>
    <w:rsid w:val="00A06ED8"/>
    <w:rsid w:val="00A3554D"/>
    <w:rsid w:val="00A415F3"/>
    <w:rsid w:val="00A90061"/>
    <w:rsid w:val="00B04475"/>
    <w:rsid w:val="00B17B59"/>
    <w:rsid w:val="00B24A28"/>
    <w:rsid w:val="00B31CF1"/>
    <w:rsid w:val="00B3367A"/>
    <w:rsid w:val="00BB3A63"/>
    <w:rsid w:val="00C23F6F"/>
    <w:rsid w:val="00C56D08"/>
    <w:rsid w:val="00C708A5"/>
    <w:rsid w:val="00CA11AF"/>
    <w:rsid w:val="00CA7E6F"/>
    <w:rsid w:val="00CB47A8"/>
    <w:rsid w:val="00CD1217"/>
    <w:rsid w:val="00CE0B73"/>
    <w:rsid w:val="00D12AFC"/>
    <w:rsid w:val="00D70117"/>
    <w:rsid w:val="00D71396"/>
    <w:rsid w:val="00D76178"/>
    <w:rsid w:val="00D84924"/>
    <w:rsid w:val="00DD1671"/>
    <w:rsid w:val="00E101C6"/>
    <w:rsid w:val="00E209FC"/>
    <w:rsid w:val="00E36181"/>
    <w:rsid w:val="00E36CFD"/>
    <w:rsid w:val="00E46334"/>
    <w:rsid w:val="00E51354"/>
    <w:rsid w:val="00E73F3E"/>
    <w:rsid w:val="00EA1006"/>
    <w:rsid w:val="00EB125F"/>
    <w:rsid w:val="00EC514D"/>
    <w:rsid w:val="00F26083"/>
    <w:rsid w:val="00F35988"/>
    <w:rsid w:val="00F36DCF"/>
    <w:rsid w:val="00F3719F"/>
    <w:rsid w:val="00FE64C1"/>
    <w:rsid w:val="00F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A3E02B3"/>
  <w15:chartTrackingRefBased/>
  <w15:docId w15:val="{2ED89A5F-A866-4F1B-AF25-E622DBE92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DCF"/>
    <w:pPr>
      <w:suppressAutoHyphens/>
    </w:pPr>
    <w:rPr>
      <w:kern w:val="1"/>
      <w:sz w:val="20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3045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0458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rsid w:val="00DD16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DD1671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rsid w:val="00DD16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DD1671"/>
    <w:rPr>
      <w:rFonts w:cs="Times New Roman"/>
      <w:sz w:val="24"/>
      <w:szCs w:val="24"/>
    </w:rPr>
  </w:style>
  <w:style w:type="paragraph" w:customStyle="1" w:styleId="Level1">
    <w:name w:val="Level 1"/>
    <w:uiPriority w:val="99"/>
    <w:rsid w:val="0055026B"/>
    <w:pPr>
      <w:autoSpaceDE w:val="0"/>
      <w:autoSpaceDN w:val="0"/>
      <w:adjustRightInd w:val="0"/>
      <w:ind w:left="72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B320B"/>
    <w:pPr>
      <w:ind w:left="720"/>
      <w:contextualSpacing/>
    </w:pPr>
  </w:style>
  <w:style w:type="paragraph" w:styleId="Sansinterligne">
    <w:name w:val="No Spacing"/>
    <w:uiPriority w:val="1"/>
    <w:qFormat/>
    <w:rsid w:val="00E73F3E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rsid w:val="00996C59"/>
    <w:pPr>
      <w:suppressAutoHyphens/>
      <w:autoSpaceDN w:val="0"/>
      <w:textAlignment w:val="baseline"/>
    </w:pPr>
    <w:rPr>
      <w:rFonts w:ascii="Cambria" w:eastAsia="MS Mincho" w:hAnsi="Cambria"/>
      <w:kern w:val="3"/>
      <w:sz w:val="24"/>
      <w:szCs w:val="24"/>
    </w:rPr>
  </w:style>
  <w:style w:type="table" w:styleId="Grilledutableau">
    <w:name w:val="Table Grid"/>
    <w:basedOn w:val="TableauNormal"/>
    <w:locked/>
    <w:rsid w:val="00370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qFormat/>
    <w:locked/>
    <w:rsid w:val="00370F88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3E665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E6652"/>
  </w:style>
  <w:style w:type="character" w:customStyle="1" w:styleId="CommentaireCar">
    <w:name w:val="Commentaire Car"/>
    <w:basedOn w:val="Policepardfaut"/>
    <w:link w:val="Commentaire"/>
    <w:uiPriority w:val="99"/>
    <w:rsid w:val="003E6652"/>
    <w:rPr>
      <w:kern w:val="1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66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6652"/>
    <w:rPr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26B0FD9-3F7A-491B-A604-63D76A2F9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381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THON Mathilde</dc:creator>
  <cp:keywords/>
  <dc:description/>
  <cp:lastModifiedBy>HOUGUENADE Virginie</cp:lastModifiedBy>
  <cp:revision>23</cp:revision>
  <cp:lastPrinted>2020-07-08T11:41:00Z</cp:lastPrinted>
  <dcterms:created xsi:type="dcterms:W3CDTF">2025-06-27T11:54:00Z</dcterms:created>
  <dcterms:modified xsi:type="dcterms:W3CDTF">2025-07-28T09:51:00Z</dcterms:modified>
</cp:coreProperties>
</file>